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B3C5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 w:bidi="ar"/>
        </w:rPr>
        <w:t>朝着建成科技强国的宏伟目标奋勇前进</w:t>
      </w:r>
    </w:p>
    <w:p w14:paraId="595284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2B2B2B"/>
          <w:spacing w:val="0"/>
          <w:sz w:val="30"/>
          <w:szCs w:val="30"/>
          <w:shd w:val="clear" w:color="auto" w:fill="FFFFFF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2B2B2B"/>
          <w:spacing w:val="0"/>
          <w:sz w:val="30"/>
          <w:szCs w:val="30"/>
          <w:shd w:val="clear" w:color="auto" w:fill="FFFFFF"/>
        </w:rPr>
        <w:t>习近平</w:t>
      </w:r>
    </w:p>
    <w:p w14:paraId="4F1981C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Style w:val="6"/>
          <w:rFonts w:hint="default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/>
        </w:rPr>
        <w:t xml:space="preserve">来源：《求是》2025/07    </w:t>
      </w: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  <w:t>发布时间：2025-03-31</w:t>
      </w:r>
    </w:p>
    <w:p w14:paraId="16C06DB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这次大会是在以中国式现代化全面推进强国建设、民族复兴伟业关键时期召开的一次科技盛会。首先，我代表党中央，向获得2023年度国家科学技术奖励的集体和个人表示热烈祝贺！向两院院士和广大科技工作者致以诚挚问候！向与会的外籍院士和国际科学界的朋友们表示热烈欢迎！</w:t>
      </w:r>
    </w:p>
    <w:p w14:paraId="1081D7D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科技兴则民族兴，科技强则国家强。我们党历来高度重视科技事业发展。党的十八大以来，党中央深入推动实施创新驱动发展战略，提出加快建设创新型国家的战略任务，确立2035年建成科技强国的奋斗目标，不断深化科技体制改革，充分激发科技人员积极性、主动性、创造性，有力推进科技自立自强，我国科技事业取得历史性成就、发生历史性变革。基础前沿研究实现新突破，在量子科技、生命科学、物质科学、空间科学等领域取得一批重大原创成果，微分几何学两大核心猜想被成功证明，化学小分子诱导人体细胞实现重编程，二氧化碳人工合成淀粉实现“技术造物”。战略高技术领域迎来新跨越，“嫦娥”揽月，“天和”驻空，“天问”探火，“地壳一号”挺进地球深处，“奋斗者”号探秘万米深海，全球首座第四代核电站商运投产。创新驱动引领高质量发展取得新成效，集成电路、人工智能等新兴产业蓬勃发展，第一颗6G卫星发射成功，北斗导航提供全球精准服务，国产大飞机实现商飞，高铁技术树起国际标杆，新能源汽车为全球汽车产业增添新动力，生物育种、新药创制、绿色低碳技术助力粮食安全和健康中国、美丽中国建设。科技体制改革打开新局面，科技管理体制实现重塑，国家战略科技力量加快布局，创新主体和人才活力进一步释放。国际开放合作取得新进展，主动发起国际科技合作倡议，牵头组织国际大科学计划，我国作为全球创新重要一极的影响力持续提升。这些都为建成科技强国打下了坚实基础。</w:t>
      </w:r>
    </w:p>
    <w:p w14:paraId="14F471A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在新时代科技事业发展实践中，我们不断深化规律性认识，积累了许多重要经验。主要是：坚持党的全面领导，加强党中央对科技工作的集中统一领导，观大势、谋全局、抓根本，保证科技事业发展始终沿着正确方向前进。坚持走中国特色自主创新道路，立足自力更生、艰苦奋斗，发挥我国社会主义制度集中力量办大事的优势，推进高水平科技自立自强，把科技命脉和发展主动权牢牢掌握在自己手中。坚持创新引领发展，树牢抓创新就是抓发展、谋创新就是谋未来的理念，以科技创新引领高质量发展、保障高水平安全。坚持“四个面向”的战略导向，面向世界科技前沿、面向经济主战场、面向国家重大需求、面向人民生命健康，加强科技创新全链条部署、全领域布局，全面增强科技实力和创新能力。坚持以深化改革激发创新活力，坚决破除束缚科技创新的思想观念和体制机制障碍，切实把制度优势转化为科技竞争优势。坚持推动教育科技人才良性循环，统筹实施科教兴国战略、人才强国战略、创新驱动发展战略，一体推进教育发展、科技创新、人才培养。坚持培育创新文化，传承中华优秀传统文化的创新基因，营造鼓励探索、宽容失败的良好环境，使崇尚科学、追求创新在全社会蔚然成风。坚持科技开放合作造福人类，奉行互利共赢的开放战略，为应对全球性挑战、促进人类发展进步贡献中国智慧和中国力量。这些经验弥足珍贵，必须长期坚持并在实践中不断丰富发展。</w:t>
      </w:r>
    </w:p>
    <w:p w14:paraId="40EB71B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各位院士，同志们、朋友们！</w:t>
      </w:r>
    </w:p>
    <w:p w14:paraId="41F2761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当前，新一轮科技革命和产业变革深入发展。科学研究向极宏观拓展、向极微观深入、向极端条件迈进、向极综合交叉发力，不断突破人类认知边界。技术创新进入前所未有的密集活跃期，人工智能、量子技术、生物技术等前沿技术集中涌现，引发链式变革。与此同时，世界百年未有之大变局加速演进，科技革命与大国博弈相互交织，高技术领域成为国际竞争最前沿和主战场，深刻重塑全球秩序和发展格局。虽然我国科技事业发展取得了长足进步，但原始创新能力还相对薄弱，一些关键核心技术受制于人，顶尖科技人才不足，必须进一步增强紧迫感，进一步加大科技创新力度，抢占科技竞争和未来发展制高点。</w:t>
      </w:r>
    </w:p>
    <w:p w14:paraId="508AC55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党的二十大明确了以中国式现代化全面推进强国建设、民族复兴伟业的中心任务。中国式现代化要靠科技现代化作支撑，实现高质量发展要靠科技创新培育新动能。必须充分认识科技的战略先导地位和根本支撑作用，锚定2035年建成科技强国的战略目标，加强顶层设计和统筹谋划，加快实现高水平科技自立自强。</w:t>
      </w:r>
    </w:p>
    <w:p w14:paraId="4BE6D3A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我们要建成的科技强国，应当具有居于世界前列的科技实力和创新能力，支撑经济实力、国防实力、综合国力整体跃升，增进人类福祉，推动全球发展。必须具备以下基本要素：一是拥有强大的基础研究和原始创新能力，持续产出重大原创性、颠覆性科技成果。二是拥有强大的关键核心技术攻关能力，有力支撑高质量发展和高水平安全。三是拥有强大的国际影响力和引领力，成为世界重要科学中心和创新高地。四是拥有强大的高水平科技人才培养和集聚能力，不断壮大国际顶尖科技人才队伍和国家战略科技力量。五是拥有强大的科技治理体系和治理能力，形成世界一流的创新生态和科研环境。</w:t>
      </w:r>
    </w:p>
    <w:p w14:paraId="17478AE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各位院士，同志们、朋友们！</w:t>
      </w:r>
    </w:p>
    <w:p w14:paraId="5D7D3A6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现在距离实现建成科技强国目标只有11年时间了。我们要以“十年磨一剑”的坚定决心和顽强意志，只争朝夕、埋头苦干，一步一个脚印把这一战略目标变为现实。</w:t>
      </w:r>
    </w:p>
    <w:p w14:paraId="73B87A8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bidi="ar"/>
        </w:rPr>
        <w:t>第一，充分发挥新型举国体制优势，加快推进高水平科技自立自强。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要完善党中央对科技工作集中统一领导的体制，加强战略规划、政策措施、重大任务、科研力量、资源平台、区域创新等方面的统筹，构建协同高效的决策指挥体系和组织实施体系，凝聚推动科技创新的强大合力。要充分发挥市场在科技资源配置中的决定性作用，更好发挥政府各方面作用，调动产学研各环节的积极性，形成共促关键核心技术攻关的工作格局。要加强国家战略科技力量建设，优化定位和布局，完善国家实验室体系，增强国家创新体系一体化能力。要保持战略定力，坚持有所为有所不为，突出国家战略需求，在若干重要领域实施科技战略部署，凝练实施一批新的重大科技项目，形成竞争优势，赢得战略主动。要提高基础研究组织化程度，完善竞争性支持和稳定支持相结合的投入机制，强化面向重大科学问题的协同攻关，同时鼓励自由探索，努力提出原创基础理论、掌握底层技术原理，筑牢科技创新根基和底座。</w:t>
      </w:r>
    </w:p>
    <w:p w14:paraId="4D2D906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bidi="ar"/>
        </w:rPr>
        <w:t>第二，扎实推动科技创新和产业创新深度融合，助力发展新质生产力。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融合的基础是增加高质量科技供给。要聚焦现代化产业体系建设的重点领域和薄弱环节，针对集成电路、工业母机、基础软件、先进材料、科研仪器、核心种源等瓶颈制约，加大技术研发力度，为确保重要产业链供应链自主安全可控提供科技支撑。要瞄准未来科技和产业发展制高点，加快新一代信息技术、人工智能、量子科技、生物科技、新能源、新材料等领域科技创新，培育发展新兴产业和未来产业。要积极运用新技术改造提升传统产业，推动产业高端化、智能化、绿色化。</w:t>
      </w:r>
    </w:p>
    <w:p w14:paraId="2683118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融合的关键是强化企业科技创新主体地位。要充分发挥科技领军企业龙头作用，鼓励中小企业和民营企业科技创新，支持企业牵头或参与国家重大科技项目。要引导企业与高校、科研机构密切合作，面向产业需求共同凝练科技问题、联合开展科研攻关、协同培养科技人才，推动企业主导的产学研融通创新。</w:t>
      </w:r>
    </w:p>
    <w:p w14:paraId="6FB085E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融合的途径是促进科技成果转化应用。要依托我国产业基础优势和超大规模市场优势，加强国家技术转移体系建设，完善政策支持和市场服务，促进自主攻关产品推广应用和迭代升级，使更多科技成果从样品变成产品、形成产业。要做好科技金融这篇文章，引导金融资本投早、投小、投长期、投硬科技。</w:t>
      </w:r>
    </w:p>
    <w:p w14:paraId="0D13460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bidi="ar"/>
        </w:rPr>
        <w:t>第三，全面深化科技体制机制改革，充分激发创新创造活力。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要坚持目标导向和问题导向相结合，针对我国科技创新组织化协同化程度不高，科技资源分散、重复等问题，深化科技管理体制改革，统筹各类创新平台建设，加强创新资源统筹和力量组织。完善区域科技创新布局，强化央地协同联动，打造具有全球影响力的创新高地。要改进科技计划管理，深化科技经费分配和管理使用机制改革，赋予科研单位和科研人员更大自主权，提升科技创新投入效能。</w:t>
      </w:r>
    </w:p>
    <w:p w14:paraId="06BAC6F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近年来，为科研人员松绑减负工作取得了积极进展，但也有不少科研人员反映，各种非学术负担仍然较重。要坚持“破四唯”和“立新标”相结合，加快健全符合科研活动规律的分类评价体系和考核机制。要完善科技奖励、收入分配、成果赋权等激励制度，让更多优秀人才得到合理回报、释放创新活力。要持续整治滥发“帽子”、“牌子”之风，让科研人员心无旁骛、潜心钻研，切实减少为报项目、发论文、评奖励、争资源而分心伤神。</w:t>
      </w:r>
    </w:p>
    <w:p w14:paraId="48320D8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bidi="ar"/>
        </w:rPr>
        <w:t>第四，一体推进教育科技人才事业发展，构筑人才竞争优势。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科技创新靠人才，人才培养靠教育，教育、科技、人才内在一致、相互支撑。要增强系统观念，深化教育科技人才体制机制一体改革，完善科教协同育人机制，加快培养造就一支规模宏大、结构合理、素质优良的创新型人才队伍。</w:t>
      </w:r>
    </w:p>
    <w:p w14:paraId="151AF0F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当前，我国人才培养与科技创新供需不匹配的结构性矛盾比较突出。要坚持以科技创新需求为牵引，优化高等学校学科设置，创新人才培养模式，切实提高人才自主培养水平和质量。要把加快建设国家战略人才力量作为重中之重，着力培养造就战略科学家、一流科技领军人才和创新团队，着力培养造就卓越工程师、大国工匠、高技能人才。要突出加强青年科技人才培养，对他们充分信任、放手使用、精心引导、热忱关怀，促使更多青年拔尖人才脱颖而出。</w:t>
      </w:r>
    </w:p>
    <w:p w14:paraId="45871E4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要实行更加积极、更加开放、更加有效的人才政策，加快形成具有国际竞争力的人才制度体系，构筑汇聚全球智慧资源的创新高地。</w:t>
      </w:r>
    </w:p>
    <w:p w14:paraId="6E7DB58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人才成长和发展，离不开创新文化土壤的滋养。要持续营造尊重劳动、尊重知识、尊重人才、尊重创造的社会氛围，</w:t>
      </w:r>
      <w:bookmarkStart w:id="0" w:name="_GoBack"/>
      <w:bookmarkEnd w:id="0"/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大力弘扬科学家精神，激励广大科研人员志存高远、爱国奉献、矢志创新。要加强科研诚信和作风学风建设，推动形成风清气正的科研生态。</w:t>
      </w:r>
    </w:p>
    <w:p w14:paraId="12416E6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bidi="ar"/>
        </w:rPr>
        <w:t>第五，深入践行构建人类命运共同体理念，推动科技开放合作。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科技进步是世界性、时代性课题，唯有开放合作才是正道。国际环境越复杂，我们越要敞开胸怀、打开大门，统筹开放和安全，在开放合作中实现自立自强。</w:t>
      </w:r>
    </w:p>
    <w:p w14:paraId="05CA4A8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要深入践行国际科技合作倡议，拓宽政府和民间交流合作渠道，发挥共建“一带一路”等平台作用，牵头组织好国际大科学计划和大科学工程，支持各国科研人员联合攻关。要积极融入全球创新网络，深度参与全球科技治理，同世界各国携手打造开放、公平、公正、非歧视的国际科技发展环境，共同应对气候变化、粮食安全、能源安全等全球性挑战，让科技更好造福人类。</w:t>
      </w:r>
    </w:p>
    <w:p w14:paraId="16A15CE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各位院士，同志们、朋友们！</w:t>
      </w:r>
    </w:p>
    <w:p w14:paraId="0B5AA6D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建设科技强国，科技战线重任在肩、使命光荣！希望两院院士作为科技界杰出代表，冲锋在前、勇挑重担，当好科技前沿的开拓者、重大任务的担纲者、青年人才成长的引领者、科学家精神的示范者，为我国科技事业发展再立新功！希望广大科技工作者自觉把学术追求融入建设科技强国的伟大事业，锐意进取、追求卓越，创造出无愧时代、不负人民的新业绩！</w:t>
      </w:r>
    </w:p>
    <w:p w14:paraId="1245DB0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建设科技强国，是全党全国的共同责任。各级党委和政府要认真贯彻党中央决策部署，切实加强对科技工作的组织领导、科学管理，全力做好服务保障。各级领导干部要重视学习科技新知识，增强领导和推动科技工作的本领。</w:t>
      </w:r>
    </w:p>
    <w:p w14:paraId="09DEF66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各位院士，同志们、朋友们！</w:t>
      </w:r>
    </w:p>
    <w:p w14:paraId="3A94466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把我国建设成为科技强国，是近代以来中华民族孜孜以求的梦想，一代又一代中华儿女为之殚精竭虑、不懈奋斗。现在，历史的接力棒已经交到了我们这一代人手中。我们要树立雄心壮志，鼓足干劲、发愤图强、团结奋斗，朝着建成科技强国的宏伟目标奋勇前进！</w:t>
      </w:r>
    </w:p>
    <w:p w14:paraId="43DFF92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这是习近平总书记2024年6月24日在全国科技大会、国家科学技术奖励大会、两院院士大会上的讲话。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D283F"/>
    <w:rsid w:val="06A101F3"/>
    <w:rsid w:val="1F00786C"/>
    <w:rsid w:val="453D283F"/>
    <w:rsid w:val="763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qFormat/>
    <w:uiPriority w:val="22"/>
    <w:rPr>
      <w:b/>
    </w:rPr>
  </w:style>
  <w:style w:type="character" w:customStyle="1" w:styleId="6">
    <w:name w:val="appellatio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4601</Words>
  <Characters>4631</Characters>
  <Lines>0</Lines>
  <Paragraphs>0</Paragraphs>
  <TotalTime>0</TotalTime>
  <ScaleCrop>false</ScaleCrop>
  <LinksUpToDate>false</LinksUpToDate>
  <CharactersWithSpaces>4635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2025-04-09T02:45:00Z</dcterms:created>
  <dc:creator>日堯言堇</dc:creator>
  <cp:lastModifiedBy>日堯言堇</cp:lastModifiedBy>
  <dcterms:modified xsi:type="dcterms:W3CDTF">2025-04-09T06:09:29Z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4360D1C1FC4C480A9B74E2F97C8C66AE_13</vt:lpwstr>
  </property>
  <property fmtid="{D5CDD505-2E9C-101B-9397-08002B2CF9AE}" pid="4" name="KSOTemplateDocerSaveRecord">
    <vt:lpwstr>eyJoZGlkIjoiN2Y5MWI2ZWY4NzFhMjQyN2M2NTU1YmY5NzM3N2I4MWMiLCJ1c2VySWQiOiIyMzUwNjQxODQifQ==</vt:lpwstr>
  </property>
</Properties>
</file>