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44F61">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习近平作出重要指示强调 巩固拓展树立和践行正确政绩观学习教育成果 努力创造经得起实践人民历史检验的实绩</w:t>
      </w:r>
    </w:p>
    <w:p w14:paraId="396CF6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0"/>
        <w:jc w:val="center"/>
        <w:textAlignment w:val="auto"/>
        <w:rPr>
          <w:rFonts w:hint="default" w:ascii="helvetica" w:hAnsi="helvetica" w:eastAsia="宋体" w:cs="helvetica"/>
          <w:i w:val="0"/>
          <w:iCs w:val="0"/>
          <w:caps w:val="0"/>
          <w:color w:val="000000"/>
          <w:spacing w:val="0"/>
          <w:sz w:val="18"/>
          <w:szCs w:val="18"/>
          <w:lang w:val="en-US" w:eastAsia="zh-CN"/>
        </w:rPr>
      </w:pPr>
      <w:r>
        <w:rPr>
          <w:rFonts w:hint="eastAsia" w:ascii="楷体" w:hAnsi="楷体" w:eastAsia="楷体" w:cs="楷体"/>
          <w:i w:val="0"/>
          <w:iCs w:val="0"/>
          <w:caps w:val="0"/>
          <w:color w:val="000000"/>
          <w:spacing w:val="0"/>
          <w:sz w:val="32"/>
          <w:szCs w:val="32"/>
          <w:lang w:val="en-US" w:eastAsia="zh-CN"/>
        </w:rPr>
        <w:t>来源：新华网  发布时间：2026-08-24</w:t>
      </w:r>
    </w:p>
    <w:p w14:paraId="0C39EB73">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中共中央总书记、国家主席、中央军委主席习近平近日作出重要指示强调，树立和践行正确政绩观是一项长期任务，必须久久为功，不断巩固拓展学习教育成果，持续推动各级党组织和广大党员、干部立党为公、为民造福、科学决策、真抓实干，努力创造经得起实践、人民、历史检验的实绩。</w:t>
      </w:r>
    </w:p>
    <w:p w14:paraId="61E42851">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指出，党的十八大以来，针对一个时期党的建设中的重要问题、紧迫问题，在全党组织开展学习教育活动，已经成为党的建设一项重要制度性安排。这次树立和践行正确政绩观学习教育在党中央坚强领导下，坚持把理论学习贯穿始终，真查实改政绩观偏差问题，着眼务实管用立好制度规矩，以严实作风一抓到底，取得明显成效，达到了预期目的。</w:t>
      </w:r>
    </w:p>
    <w:p w14:paraId="390EE438">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强调，要经常性开展政绩观教育，重点抓好对地方党政正职、新提拔干部、年轻干部、关键岗位干部的教育培训，强化示范引领和反面警示，引导党员、干部始终以正确政绩观担当作为、履职尽责。要坚持常态化查改问题，对需要长期整改的政绩观偏差突出问题盯紧不放、跟踪问效，深化新官不理旧账整改整治。结合巡视巡察、审计监督、统计监督等精准发现问题，增强针对性和穿透力，扎实推动整改。要用好考核指挥棒，完善差异化考核评价体系，树立重实干重实绩的选人用人导向，让敢于负责、勇于担当、善于作为、实绩突出的干部受到重用。要加强政绩观行为的管理监督，严格执行民主集中制，对领导干部定期谈话提醒，及时发现并纠正苗头性倾向性问题。</w:t>
      </w:r>
    </w:p>
    <w:p w14:paraId="56D3EBCD">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中央党的建设工作领导小组24日召开会议，深入学习贯彻习近平总书记重要指示精神，总结树立和践行正确政绩观学习教育，研究部署巩固拓展学习教育成果、建立树立和践行正确政绩观长效机制工作。中共中央政治局常委、中央党的建设工作领导小组组长蔡奇主持会议并讲话，中共中央政治局常委、中央党的建设工作领导小组副组长李希出席会议并讲话。</w:t>
      </w:r>
    </w:p>
    <w:p w14:paraId="6BD01841">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会议强调，习近平总书记的重要指示，对学习教育工作和成效给予充分肯定，对巩固拓展学习教育成果、建立树立和践行正确政绩观长效机制提出明确要求，全党要认真学习领会、全面贯彻落实。</w:t>
      </w:r>
    </w:p>
    <w:p w14:paraId="062AF114">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指出，这次学习教育目前已基本结束。在以习近平同志为核心的党中央坚强领导下，各级党组织扛牢责任，一体推进学查改，推动广大党员、干部深化了对正确政绩观的认识和理解，有效解决了一批政绩观偏差突出问题，实实在在加强了党性锻炼，进一步规范了各级领导干部从政行为，为地方各级领导班子换届打下了良好思想政治基础，有力促进了“十五五”开局起步各项工作。这次学习教育坚持守正创新、简约务实，丰富了思想引领、真查实改、以上率下、标本兼治、服务中心等经验，进一步深化了对党内集中教育的规律性认识。</w:t>
      </w:r>
    </w:p>
    <w:p w14:paraId="34EEB35D">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强调，这次学习教育不是终点而是新的起点。要坚持不懈强化党的创新理论武装，深入学习贯彻习近平党建思想和习近平总书记重要指示精神，巩固拓展学习教育成果，建立长效机制。要持续推进政绩观教育，经常性查改政绩观偏差问题，树立重实干重实绩的用人导向，推动党员、干部不断增强树立和践行正确政绩观的思想自觉和行动自觉。要加强日常管理监督，防止任性用权，抓典型抓现行抓通报，保持强力震慑。要压实政治责任，抓好学习教育“回头看”，强化督促检查，有效传导压力，层层推动落实。</w:t>
      </w:r>
    </w:p>
    <w:p w14:paraId="589FEDEB">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石泰峰、李书磊、穆虹出席会议。</w:t>
      </w:r>
    </w:p>
    <w:p w14:paraId="7D29E4FA">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中央党的建设工作领导小组成员等参加会议。</w:t>
      </w:r>
    </w:p>
    <w:p w14:paraId="42DFB0BA">
      <w:pP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br w:type="page"/>
      </w:r>
    </w:p>
    <w:p w14:paraId="13146654">
      <w:pPr>
        <w:spacing w:line="580" w:lineRule="exact"/>
        <w:ind w:left="0" w:leftChars="0" w:firstLine="0" w:firstLineChars="0"/>
        <w:jc w:val="center"/>
        <w:rPr>
          <w:rFonts w:hint="eastAsia" w:ascii="仿宋_GB2312" w:hAnsi="仿宋" w:eastAsia="仿宋_GB2312" w:cs="宋体"/>
          <w:color w:val="000000"/>
          <w:kern w:val="0"/>
          <w:sz w:val="32"/>
          <w:szCs w:val="32"/>
          <w:lang w:val="en-US" w:eastAsia="zh-CN"/>
        </w:rPr>
      </w:pPr>
      <w:r>
        <w:rPr>
          <w:rFonts w:hint="eastAsia" w:ascii="方正小标宋简体" w:hAnsi="方正小标宋简体" w:eastAsia="方正小标宋简体" w:cs="方正小标宋简体"/>
          <w:color w:val="000000"/>
          <w:kern w:val="2"/>
          <w:sz w:val="44"/>
          <w:szCs w:val="44"/>
          <w:lang w:val="en-US" w:eastAsia="zh-CN" w:bidi="ar-SA"/>
        </w:rPr>
        <w:t>习近平：在纪念江泽民同志诞辰100周年大会上的讲话</w:t>
      </w:r>
    </w:p>
    <w:p w14:paraId="38C23584">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发布时间：2026-08-17</w:t>
      </w:r>
    </w:p>
    <w:p w14:paraId="3042E4E7">
      <w:pPr>
        <w:spacing w:line="580" w:lineRule="exact"/>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同志们，朋友们：</w:t>
      </w:r>
    </w:p>
    <w:p w14:paraId="34F00B6E">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今天，我们隆重集会，纪念江泽民同志诞辰一百周年，深切缅怀他的丰功伟绩，深入学习他的崇高风范，激励全党全国各族人民把中国特色社会主义事业不断推向前进。</w:t>
      </w:r>
    </w:p>
    <w:p w14:paraId="22B46C12">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江泽民同志是全党全军全国各族人民公认的享有崇高威望的卓越领导人，伟大的马克思主义者，伟大的无产阶级革命家、政治家、军事家、外交家，久经考验的共产主义战士，中国特色社会主义伟大事业的杰出领导者，党的第三代中央领导集体的核心，“三个代表”重要思想的主要创立者。</w:t>
      </w:r>
    </w:p>
    <w:p w14:paraId="1C93C4FE">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一百年前的今天，江泽民同志出生在江苏省扬州市一个爱国知识分子家庭。他青少年时代就立志追求真理，积极参加爱国进步学生运动，1946年4月加入中国共产党，从此为党和人民事业奉献一生。</w:t>
      </w:r>
    </w:p>
    <w:p w14:paraId="4FA5B11C">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新中国成立后，江泽民同志先后在企业、科研单位、国家部委工作，在每个岗位都尽职尽责、勤奋努力，把火热年华献给了社会主义革命和建设事业。改革开放初期，江泽民同志担任国家进出口管理委员会、国家外国投资管理委员会副主任兼秘书长，后又任电子工业部第一副部长、部长，在改革开放方面做了大量开拓性工作。在党的十二大上，他当选为中央委员。</w:t>
      </w:r>
    </w:p>
    <w:p w14:paraId="77A1686B">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1985年，江泽民同志任上海市委副书记、市长。1987年，他在党的十三届一中全会上当选为中央政治局委员，并任上海市委书记。在此期间，江泽民同志带领上海广大干部群众振奋精神、勇于探索，领导制定上海经济发展规划和城市建设规划，推动浦东开发开放蓄势谋篇，为推进上海改革开放和社会主义现代化建设作出了突出贡献。1989年春夏之交我国发生严重政治风波，江泽民同志坚决拥护和执行党中央正确决策，有力维护了上海稳定。</w:t>
      </w:r>
    </w:p>
    <w:p w14:paraId="7EEEDFFF">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1989年6月，江泽民同志在党的十三届四中全会上当选为中央政治局常委、中央委员会总书记，同年11月党的十三届五中全会决定他为中共中央军事委员会主席，形成以江泽民同志为核心的党的第三代中央领导集体。</w:t>
      </w:r>
    </w:p>
    <w:p w14:paraId="19263315">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从党的十三届四中全会到党的十六大的13年中，国际形势错综复杂，我国改革开放和社会主义现代化建设进程波澜壮阔。江泽民同志带领党的中央领导集体，高举马克思列宁主义、毛泽东思想、邓小平理论伟大旗帜，坚持党的基本路线不动摇，紧紧依靠全党全军全国各族人民，坚定不移坚持和发展中国特色社会主义，开创了我国改革开放和社会主义现代化建设新局面。</w:t>
      </w:r>
    </w:p>
    <w:p w14:paraId="7EBCA3D2">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在筹备党的十六大期间，江泽民同志主动提出不再担任中央领导职务，2004年主动提出辞去他担任的党和国家中央军事委员会主席的职务。从领导岗位上退下来后，江泽民同志坚决拥护和支持党中央工作，关心中国特色社会主义伟大事业，坚定支持党风廉政建设和反腐败斗争。</w:t>
      </w:r>
    </w:p>
    <w:p w14:paraId="33F10B2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同志们、朋友们！</w:t>
      </w:r>
    </w:p>
    <w:p w14:paraId="4489E5CD">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江泽民同志的一生，是光辉的一生、战斗的一生，他为争取民族独立、人民解放和实现国家富强、人民幸福鞠躬尽瘁、奋斗终身。他领导推动社会主义物质文明、政治文明、精神文明建设和党的建设取得举世瞩目的新进展，为捍卫中国特色社会主义伟大事业、开创全面改革开放新局面、实现人民生活总体小康、成功把中国特色社会主义推向二十一世纪作出了不可磨灭的贡献，赢得了全党全军全国各族人民衷心爱戴和国际社会广泛赞誉！</w:t>
      </w:r>
    </w:p>
    <w:p w14:paraId="7CC462BA">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同志们、朋友们！</w:t>
      </w:r>
    </w:p>
    <w:p w14:paraId="3F42D02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在70多年的革命生涯中，特别是在党的十三届四中全会之后推动党和国家事业取得巨大成就的伟大实践中，江泽民同志充分展示了作为马克思主义政治家的雄才大略、关键作用、领导艺术，树立了永远值得我们学习、永远激励我们前进的崇高风范。</w:t>
      </w:r>
    </w:p>
    <w:p w14:paraId="017BD80F">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我们要学习江泽民同志坚定如磐的政治信仰。江泽民同志对共产主义理想坚贞不渝，对党和人民无限忠诚，矢志不移为党和人民事业而奋斗。他说：“我们共产党人的根本政治信仰是社会主义和共产主义，世界观是马克思主义的辩证唯物主义和历史唯物主义，这是任何时候都丝毫不能动摇的。”他临危受命担任党和军队主要领导职务时表示，对党的十一届三中全会以来的路线和基本政策，“要十分明确地讲两句话：一句是坚定不移，毫不动摇；一句是全面执行，一以贯之”。“为了党和人民的事业，我一定鞠躬尽瘁、死而后已”。面对20世纪80年代末90年代初国际风云变幻和国内发生严重政治风波的重大考验时，他毫不动摇坚持经济建设这个中心，旗帜鲜明坚持四项基本原则，坚持改革开放，开展治理整顿，进行外交斗争，坚决维护了国家的独立、尊严、安全、稳定。他深刻总结国内外经验教训，强调治国必先治党、治党务必从严，越是改革开放、发展经济，越要加强党的领导、抓好党的建设。他提出我们党始终是中国工人阶级的先锋队，同时是中国人民和中华民族的先锋队，强调领导干部要讲学习、讲政治、讲正气，推动着力解决提高领导水平和执政水平、增强拒腐防变和抵御风险能力两大历史性课题，保持党的先进性和纯洁性，扎实推进了党的建设新的伟大工程。</w:t>
      </w:r>
    </w:p>
    <w:p w14:paraId="415A662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新征程上，我们要不忘初心、牢记使命，坚定对马克思主义的信仰、对共产主义的信念、对中国特色社会主义的信心，坚持党的基本理论、基本路线、基本方略，自觉增强“四个意识”、坚定“四个自信”、做到“两个维护”。要坚持党的全面领导和党中央集中统一领导，持之以恒推进全面从严治党，确保党始终成为中国特色社会主义事业的坚强领导核心。</w:t>
      </w:r>
    </w:p>
    <w:p w14:paraId="48AA5B76">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我们要学习江泽民同志真挚深厚的为民情怀。江泽民同志始终站在人民立场，关心人民群众安危冷暖，从最广大人民根本利益出发部署和推动工作。他强调：“全心全意为人民服务，立党为公，执政为民，是我们党同一切剥削阶级政党的根本区别。”“在任何时候任何情况下，与人民群众同呼吸、共命运的立场不能变，全心全意为人民服务的宗旨不能忘，坚信群众是真正英雄的历史唯物主义观点不能丢。”他深刻指出，发展经济的根本目的是提高全国人民生活水平和质量，强调要全面建设惠及十几亿人口的更高水平的小康社会。他要求党员、干部始终深怀爱民之心，恪守为民之责，善谋富民之策，多办利民之事，把最广大人民的根本利益实现好、维护好、发展好，把人民群众的积极性引导好、保护好、发挥好。他领导实施西部大开发战略、国家八七扶贫攻坚计划，出台增加农民收入、关心国有企业下岗职工生活和再就业等政策举措，有力推动了新时期实现人民生活从温饱不足到总体小康、奔向全面小康的历史性跨越。</w:t>
      </w:r>
    </w:p>
    <w:p w14:paraId="647A315D">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新征程上，我们要牢记江山就是人民、人民就是江山，坚持以人民为中心的发展思想，树立和践行正确政绩观，站稳人民立场，强化公仆意识，走好新时代党的群众路线，依靠人民创造历史伟业，推动人的全面发展、全体人民共同富裕迈出坚实步伐。</w:t>
      </w:r>
    </w:p>
    <w:p w14:paraId="35748C99">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我们要学习江泽民同志与时俱进的创新精神。江泽民同志坚持解放思想、实事求是、与时俱进，顺应时代发展要求和实践发展需要，不断推进理论创新、制度创新、科技创新、文化创新以及其他各方面创新。他强调：“创新是一个民族进步的灵魂，是一个国家兴旺发达的不竭动力，也是一个政党永葆生机的源泉。”“一定要以我国改革开放和现代化建设的实际问题、以我们正在做的事情为中心，着眼于马克思主义理论的运用，着眼于对实际问题的理论思考，着眼于新的实践和新的发展。”他提出党的全部理论和工作要体现时代性、把握规律性、富于创造性，集中全党智慧创立“三个代表”重要思想，强调我们党始终代表中国先进生产力的发展要求、代表中国先进文化的前进方向、代表中国最广大人民的根本利益，进一步回答了什么是社会主义、怎样建设社会主义的问题，创造性回答了建设什么样的党、怎样建设党的问题，深化了我们对新的时代条件下推进中国特色社会主义事业、加强党的建设规律的认识。他领导我们确定党在社会主义初级阶段的基本纲领，确立社会主义市场经济体制的改革目标和基本框架，确立公有制为主体、多种所有制经济共同发展的基本经济制度和按劳分配为主体、多种分配方式并存的分配制度，推动经济体制、政治体制、文化体制等各方面改革。他提出坚持“引进来”和“走出去”相结合，以开放促改革促发展，领导我们成功加入世界贸易组织，形成对外开放新格局。</w:t>
      </w:r>
    </w:p>
    <w:p w14:paraId="78125C85">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新征程上，我们要坚持把马克思主义基本原理同中国具体实际相结合、同中华优秀传统文化相结合，科学回答中国之问、世界之问、人民之问、时代之问，不断开辟马克思主义中国化时代化新境界，始终保持马克思主义的蓬勃生机和旺盛活力。要进一步全面深化改革开放，推进国家治理体系和治理能力现代化，激发全党全社会创造活力，为经济社会发展注入源源不断的动力。</w:t>
      </w:r>
    </w:p>
    <w:p w14:paraId="2DC8CB52">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我们要学习江泽民同志深谋远虑的战略思维。江泽民同志目光远大、审时度势，善于从中国和世界发展大势、从党和国家工作全局出发观察和思考问题，以一系列面向世界、着眼未来的重大决策、重要举措推动党和国家事业发展。他强调：“全党同志一定要用马克思主义的宽广眼界观察世界。所谓宽广的眼界，一是要有历史的深远眼光，一是要有世界的全局眼光。”“要正确认识我国社会和当今世界发生的重大变化，正确认识广大党员、干部和人民群众工作生活条件和社会环境发生的重大变化，正确认识这些变化对我们党和国家事业发展提出的新任务、新课题、新挑战，加强对全局性、战略性、前瞻性重大理论和实践问题的研究。”他从二十一世纪头20年是我国必须紧紧抓住并且可以大有作为的重要战略机遇期这一重大判断出发，对全面建设小康社会、实现第三步战略目标进行前瞻性谋划；提出抓住机遇、深化改革、扩大开放、促进发展、保持稳定的基本方针，全面阐述正确处理社会主义现代化建设中的十二大关系；坚持把发展作为党执政兴国的第一要务，引领全党全国各族人民聚精会神搞建设、一心一意谋发展；领导我们积极发展社会主义民主政治，实施依法治国基本方略，发展社会主义先进文化；主持制定新时期军事战略方针，推进中国特色军事变革，加强人民军队革命化、现代化、正规化建设；领导实现香港、澳门顺利回归，推动两岸双方达成体现一个中国原则的“九二共识”，有力开展反分裂、反“台独”重大斗争；提出一系列外交和国际战略思想，推动世界多极化和经济全球化朝着正确方向发展。</w:t>
      </w:r>
    </w:p>
    <w:p w14:paraId="62C9D5EA">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新征程上，我们要统筹中华民族伟大复兴战略全局和世界百年未有之大变局，统揽伟大斗争、伟大工程、伟大事业、伟大梦想，统筹推进“五位一体”总体布局、协调推进“四个全面”战略布局，完整准确全面贯彻新发展理念，加快构建新发展格局，扎实推动高质量发展。要坚持维护世界和平、促进共同发展的外交政策宗旨，推动落实全球发展倡议、全球安全倡议、全球文明倡议、全球治理倡议，推动构建人类命运共同体，为世界和平与发展注入更多正能量。</w:t>
      </w:r>
    </w:p>
    <w:p w14:paraId="765D018C">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我们要学习江泽民同志坚毅果敢的非凡胆略。江泽民同志勇于在重大历史关头和关键时刻果断决策，沉着应对风险挑战，坚决克服艰难险阻，为现代化建设开辟广阔空间、营造良好环境。他指出：“要把现代化事业干成功，必须有一种不畏艰难、顽强拼搏的钢铁意志，一种坚韧不拔、敢于胜利的英雄气概。”“对于符合党的路线方针政策和中央要求的事情，看准了的，就要果断决策、雷厉风行，绝不可优柔寡断、延误时机。”他以强烈的历史担当和巨大的政治勇气，领导我们妥善处置危及国家政治大局稳定的重大隐患，从容应对一系列关系我国主权和安全的国际突发事件，战胜在政治、经济领域和自然界出现的困难和风险，特别是成功抵御亚洲金融危机冲击、夺取1998年抗洪抢险斗争全面胜利，经受住一次又一次考验，排除形形色色的干扰，保持了社会大局稳定，保证了改革开放和社会主义现代化建设的航船破浪前进、行稳致远。</w:t>
      </w:r>
    </w:p>
    <w:p w14:paraId="6505AC0D">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新征程上，我们要强化忧患意识，树立底线思维，更好统筹发展和安全，以顽强的斗争精神、高超的斗争本领积极应对风高浪急甚至惊涛骇浪的重大考验，坚决捍卫国家主权、安全、发展利益，续写经济快速发展和社会长期稳定两大奇迹新篇章。</w:t>
      </w:r>
    </w:p>
    <w:p w14:paraId="4E4C4194">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同志们、朋友们！</w:t>
      </w:r>
    </w:p>
    <w:p w14:paraId="78807F07">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江泽民同志曾经充满自信地展望：“在新世纪里，中国人民将坚定不移地沿着建设有中国特色社会主义道路继续前进，中国社会主义制度将经过不断改革而更加巩固和完善，中国的发展将通过各个地区的共同进步达到普遍繁荣，中华民族将在完成祖国统一和建立富强民主文明的社会主义现代化国家的基础上实现伟大的复兴！”今天，我们可以无比自豪地说，经过长期努力，党和国家事业兴旺发达，神州大地安定祥和，人民生活持续改善，实现中华民族伟大复兴前景光明，几代人矢志奋斗的梦想正在一步步成为现实。</w:t>
      </w:r>
    </w:p>
    <w:p w14:paraId="14B0DA8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历尽天华成此景，人间万事出艰辛。”这是江泽民同志以豪迈诗句对奋斗的诠释。全党全军全国各族人民要更加紧密地团结在党中央周围，高举中国特色社会主义伟大旗帜，坚定信心、奋发图强，为以中国式现代化全面推进强国建设、民族复兴伟业而不懈奋斗，不断创造中国人民更加美好的生活，书写中华民族更加壮丽的华章！</w:t>
      </w:r>
    </w:p>
    <w:p w14:paraId="0BCCF003">
      <w:pP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br w:type="page"/>
      </w:r>
    </w:p>
    <w:p w14:paraId="0EEE93A4">
      <w:pPr>
        <w:widowControl/>
        <w:shd w:val="clear" w:color="auto" w:fill="FFFFFF"/>
        <w:spacing w:line="580" w:lineRule="exact"/>
        <w:ind w:left="0" w:leftChars="0" w:firstLine="0" w:firstLineChars="0"/>
        <w:jc w:val="center"/>
        <w:outlineLvl w:val="0"/>
        <w:rPr>
          <w:rFonts w:hint="eastAsia" w:ascii="楷体" w:hAnsi="楷体" w:eastAsia="楷体" w:cs="楷体"/>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习近平在“上海合作组织+”会议上的讲话</w:t>
      </w:r>
    </w:p>
    <w:p w14:paraId="15D03280">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发布时间：2026-09-01</w:t>
      </w:r>
    </w:p>
    <w:p w14:paraId="776832FA">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尊敬的扎帕罗夫总统，</w:t>
      </w:r>
    </w:p>
    <w:p w14:paraId="6A238FD0">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各位同事：</w:t>
      </w:r>
    </w:p>
    <w:p w14:paraId="615006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很高兴同上海合作组织大家庭成员和国际伙伴一道，庆祝组织成立25周年。感谢扎帕罗夫总统的盛情邀请和吉尔吉斯斯坦政府的周到安排。</w:t>
      </w:r>
    </w:p>
    <w:p w14:paraId="628B66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这次会议聚焦加强联合国作用、构建多极世界，彰显了上海合作组织改革完善全球治理的时代担当。</w:t>
      </w:r>
    </w:p>
    <w:p w14:paraId="700CC5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当前，世界百年变局加速演进，霸权主义、单边主义、保护主义逆流而动，但绝大多数国家并不认同强权政治、不希望冲突对抗、不愿意封闭落后，而是期待通过自身发展和国际合作，在世界舞台上平等拥有一席之地。近年来，全球南方卓然壮大，推动国际力量对比深刻调整，世界多极化大势不可逆转。</w:t>
      </w:r>
    </w:p>
    <w:p w14:paraId="17E8EA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世界需要怎样的多极化？各国如何参与和推动多极化？国际社会应当凝聚共识，作出经得起实践和历史检验的正确抉择。中国作为负责任大国，积极倡导平等有序的世界多极化。</w:t>
      </w:r>
    </w:p>
    <w:p w14:paraId="32106B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主权平等、相互尊重是根本原则。世界历史由各国人民共同书写，世界多极化、发展道路自主化、国际关系民主化是人间正道。我们要坚持各国无论大小、强弱、贫富，都权利平等、机会平等、规则平等。全球南方国家是多极格局的重要组成部分，也是推进多极化的关键力量，应当提升在国际事务中的代表性和发言权。</w:t>
      </w:r>
    </w:p>
    <w:p w14:paraId="50D196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均衡有序、遵守法治是必然要求。联合国宪章宗旨和原则确立了国际关系基本准则，是战后国际秩序的基石。我们要弘扬全人类共同价值，摒弃双重标准、例外主义、干涉霸凌、丛林法则，推进国际关系法治化。大国尤其要带头守规矩、讲法治，合作应对全球性难题。</w:t>
      </w:r>
    </w:p>
    <w:p w14:paraId="4C51D2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多边主义、对话协商是关键路径。少数国家主导国际事务是历史不公，一国独霸、几方共治、集团政治不是真正的多边主义。世界上的事应该由各国商量着办，国际规则要由各国共同制定。联合国权威和活力需要重振，各类全球和区域多边机制需要更加协同高效。</w:t>
      </w:r>
    </w:p>
    <w:p w14:paraId="7318AA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互利共赢、普惠包容是发展方向。世界各国不是一个个封闭的孤岛，而是命运相系、休戚与共的伙伴。保护主义、脱钩断链没有未来。我们要聚焦发展议题，坚持开放合作，弥合数字和智能鸿沟，让技术革命和发展成果惠及各国人民。</w:t>
      </w:r>
    </w:p>
    <w:p w14:paraId="0D5045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各位同事！</w:t>
      </w:r>
    </w:p>
    <w:p w14:paraId="2F3CDDB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上海合作组织经过25年发展，成功树立起大国之间、邻国之间、大小国家之间关系的典范，成功汇聚起全球近半数人口和四分之一经济体量的发展合力。一个更加团结、更有活力的上海合作组织完全能够为推进平等有序的世界多极化贡献更大力量。</w:t>
      </w:r>
    </w:p>
    <w:p w14:paraId="2B32CB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一，以“上合力量”驱动亚欧大陆繁荣共兴。上海合作组织在政治、安全、经贸、人文各领域合作成果丰硕，已经成为亚欧大陆国家共谋发展、共迎挑战的关键平台。我们要继续发挥优势、挖掘潜能，以高质量共建“一带一路”联通亚欧大陆多个增长极，相互赋能、彼此成就，共创机遇、共享繁荣。</w:t>
      </w:r>
    </w:p>
    <w:p w14:paraId="2FF4B8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二，以“上合智慧”推动全球南方发展壮大。上海合作组织植根全球南方、心系全球南方，是南南合作的重要支柱。我们要弘扬“上海精神”，团结和拓展“上海合作组织+”伙伴，共同为和平发声、为发展聚力、为合作搭桥、为共赢铺路。</w:t>
      </w:r>
    </w:p>
    <w:p w14:paraId="5E08E5E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三，以“上合行动”引领全球治理改革完善。推动全球治理体系朝着更加公正合理的方向发展，是上海合作组织的使命担当。我们要坚持结伴不结盟、对话不对抗，坚持共商共建共享，推动各国在全球治理中平等参与、普遍受益。</w:t>
      </w:r>
    </w:p>
    <w:p w14:paraId="2B8D60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各位同事！</w:t>
      </w:r>
    </w:p>
    <w:p w14:paraId="0AE3323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天下之治，不进则退。上海合作组织成员国和伙伴都应该把握历史大势，担当时代责任。让我们立足以人为本，坚持行动导向，共同倡导平等有序的世界多极化，推动实现更加公正合理的全球治理，携手推动构建人类命运共同体！</w:t>
      </w:r>
    </w:p>
    <w:p w14:paraId="576C87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谢谢大家。</w:t>
      </w:r>
      <w:r>
        <w:rPr>
          <w:rFonts w:hint="default" w:ascii="仿宋_GB2312" w:hAnsi="仿宋" w:eastAsia="仿宋_GB2312" w:cs="宋体"/>
          <w:color w:val="000000"/>
          <w:kern w:val="0"/>
          <w:sz w:val="32"/>
          <w:szCs w:val="32"/>
          <w:lang w:val="en-US" w:eastAsia="zh-CN" w:bidi="ar-SA"/>
        </w:rPr>
        <w:br w:type="page"/>
      </w:r>
    </w:p>
    <w:p w14:paraId="461FEC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helvetica" w:hAnsi="helvetica" w:eastAsia="helvetica" w:cs="helvetica"/>
          <w:b/>
          <w:bCs/>
          <w:i w:val="0"/>
          <w:iCs w:val="0"/>
          <w:caps w:val="0"/>
          <w:color w:val="000000"/>
          <w:spacing w:val="0"/>
          <w:sz w:val="36"/>
          <w:szCs w:val="36"/>
        </w:rPr>
      </w:pPr>
      <w:r>
        <w:rPr>
          <w:rFonts w:hint="eastAsia" w:ascii="方正小标宋简体" w:hAnsi="方正小标宋简体" w:eastAsia="方正小标宋简体" w:cs="方正小标宋简体"/>
          <w:color w:val="000000"/>
          <w:kern w:val="2"/>
          <w:sz w:val="44"/>
          <w:szCs w:val="44"/>
          <w:lang w:val="en-US" w:eastAsia="zh-CN" w:bidi="ar-SA"/>
        </w:rPr>
        <w:t>习近平在上海合作组织成员国元首理事会第二十六次会议上的讲话</w:t>
      </w:r>
    </w:p>
    <w:p w14:paraId="29D72349">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发布时间：2026-09-01</w:t>
      </w:r>
    </w:p>
    <w:p w14:paraId="5BAD1673">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尊敬的扎帕罗夫总统，</w:t>
      </w:r>
    </w:p>
    <w:p w14:paraId="534F5CE3">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各位同事：</w:t>
      </w:r>
    </w:p>
    <w:p w14:paraId="64E71CE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很高兴同各位同事相聚比什凯克。感谢扎帕罗夫总统为会议作出的精心安排。吉尔吉斯斯坦接任主席国以来，聚焦“携手迈向可持续和平、发展与繁荣”，活动丰富多彩，工作卓有成效，中方对此高度评价。</w:t>
      </w:r>
    </w:p>
    <w:p w14:paraId="3B25CC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8月31日、9月1日分别是吉尔吉斯斯坦和乌兹别克斯坦独立35周年纪念日。借此机会，谨向扎帕罗夫总统、米尔济约耶夫总统，向友好的吉尔吉斯斯坦人民和乌兹别克斯坦人民，表示诚挚的祝贺！</w:t>
      </w:r>
    </w:p>
    <w:p w14:paraId="0A8F43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今年是上海合作组织成立25周年。25年前，面对冷战的深刻教训、“三股势力”的现实威胁和各国人民对和平与发展的热切期盼，齐心协力维护主权、安全、发展利益，成为地区国家普遍共识。上海合作组织因此应运而生，并日益显示出强大生机活力。</w:t>
      </w:r>
    </w:p>
    <w:p w14:paraId="2DE03CE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25年来，上海合作组织走过不平凡历程。最重大的发展成就是一步步成为世界上幅员最广、人口最多、发展潜力巨大的新型区域合作组织；最宝贵的精神财富是开创性提出和始终遵循互信、互利、平等、协商、尊重多样文明、谋求共同发展的“上海精神”；最重要的合作经验是找到不结盟、不对抗、不针对第三方的正确共处之道，推动地区国家携手建设共同家园。</w:t>
      </w:r>
    </w:p>
    <w:p w14:paraId="37C7BB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25年后的今天，世界百年变局加速演进，对话和对抗、共赢和零和、多边和单边激烈博弈，战争阴霾并未远去。站在关乎人类前途命运的十字路口，上海合作组织应该勇担历史责任，主动引领历史航向。</w:t>
      </w:r>
    </w:p>
    <w:p w14:paraId="6C3BDF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一，坚持发展优先，开创共同繁荣的前景。我们要倡导普惠包容的经济全球化，巩固贸易投资、互联互通、能源资源等传统领域合作，拓展人工智能、数字经济、绿色产业、绿色矿产等新兴领域合作，推动区域合作走深走实、提质升级。</w:t>
      </w:r>
    </w:p>
    <w:p w14:paraId="250C91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中方将上海合作组织视为高质量共建“一带一路”、践行全球发展倡议的优先区域，将结合本地区发展需求，继续办好上海合作组织数字经济论坛、农业博览会等活动，面向上海合作组织国家建设国际人工智能应用合作中心，与上海合作组织国家继续推进新增“千万千瓦光伏”、“千万千瓦风电”项目建设，在未来3年同上海合作组织国家联合实施100个科技合作项目，继续开展中国－上海合作组织绿色产业人才培养。中方欢迎有意愿的成员国积极参与“共享大市场·出口中国”系列活动，主动把握中国超大规模市场机遇。为促进本地区贸易便利、物流畅通，中方支持跨里海国际运输走廊提质增效，并将在天津成立中国－上海合作组织口岸经济合作中心。</w:t>
      </w:r>
    </w:p>
    <w:p w14:paraId="079E31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二，坚持安全为要，营造普遍安全的环境。我们要统筹应对传统和非传统安全威胁，打击“三股势力”、跨国有组织犯罪、毒品走私和电信诈骗，加强信息、生物、外空安全合作，严防外部势力干涉各国内政、危害政治安全、破坏地区稳定。</w:t>
      </w:r>
    </w:p>
    <w:p w14:paraId="6517D7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中方愿同各方践行共同、综合、合作、可持续的安全观，将上海合作组织打造成践行全球安全倡议的重要平台。中方倡导理性、协调、并进的核安全观，支持加强核安全多边伙伴关系。中方支持尽早启用上海合作组织“四个安全中心”，提高成员国应对安全威胁和挑战的能力。</w:t>
      </w:r>
    </w:p>
    <w:p w14:paraId="6A8C38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三，坚持以人为本，厚植世代友好的根基。多样文明、多元文化是本地区鲜明特征。我们要统筹考虑各国历史文化、社会制度、发展阶段特点，构建立法机构、政党、学校、智库、企业、媒体等合作网络，促进民间交往，为成员国睦邻友好注入生机活力。</w:t>
      </w:r>
    </w:p>
    <w:p w14:paraId="183B12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中方愿同各方一道落实全球文明倡议，支持上海合作组织睦邻友好合作委员会等民间友好机构发挥更大作用，办好上海合作组织创新和可持续发展论坛、民间友好和友好城市论坛。中方将成立中国－上海合作组织基础教育合作中心，并愿继续通过孔子学院、鲁班工坊等项目搭建交流互鉴、民心相通的桥梁。</w:t>
      </w:r>
    </w:p>
    <w:p w14:paraId="17DAA2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四，坚持对话协商，完善公平有序的治理。我们要坚持大小国家一律平等，坚持地区事务共商共议、聚同化异，以对话协商妥处矛盾分歧，以多边协作应对共同挑战。米尔济约耶夫总统、托卡耶夫总统先后提出撒马尔罕团结倡议和各国团结共促世界公正、和睦、发展倡议，中方都表示赞赏和支持。</w:t>
      </w:r>
    </w:p>
    <w:p w14:paraId="1AD612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中方支持上海合作组织就践行全球治理倡议开展示范性合作。这次“上海合作组织+”会议关注加强联合国作用、构建多极世界议题，就是一次成功实践。中方倡议继续完善上海合作组织运作机制，提升决策和执行效率。欢迎更多志同道合的国家成为伙伴，共同参与完善区域和全球治理。在乌克兰、中东、阿富汗等国际和地区热点问题上，中方愿同各方加强沟通和协调，坚持标本兼治，推动政治解决。</w:t>
      </w:r>
    </w:p>
    <w:p w14:paraId="651350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各位同事！</w:t>
      </w:r>
    </w:p>
    <w:p w14:paraId="30E4D1E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初心不改，虽远不怠；矢志不渝，虽艰必达。中方愿同各方一道，继续高举“上海精神”旗帜，落实上海合作组织未来10年发展战略，努力实现更高质量发展，为推动构建人类命运共同体作出更大贡献！</w:t>
      </w:r>
    </w:p>
    <w:p w14:paraId="72C0E1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最后，祝贺夏巴兹总理接任元首理事会主席。中方愿同成员国一道，积极支持巴基斯坦主席国工作。</w:t>
      </w:r>
    </w:p>
    <w:p w14:paraId="652F4B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谢谢大家。</w:t>
      </w:r>
      <w:r>
        <w:rPr>
          <w:rFonts w:hint="default" w:ascii="仿宋_GB2312" w:hAnsi="仿宋_GB2312" w:eastAsia="仿宋_GB2312" w:cs="仿宋_GB2312"/>
          <w:color w:val="000000"/>
          <w:kern w:val="2"/>
          <w:sz w:val="32"/>
          <w:szCs w:val="32"/>
          <w:lang w:val="en-US" w:eastAsia="zh-CN" w:bidi="ar-SA"/>
        </w:rPr>
        <w:br w:type="page"/>
      </w:r>
    </w:p>
    <w:p w14:paraId="50F8E99C">
      <w:pPr>
        <w:spacing w:line="580" w:lineRule="exact"/>
        <w:ind w:left="0" w:leftChars="0" w:firstLine="0" w:firstLineChars="0"/>
        <w:jc w:val="center"/>
        <w:rPr>
          <w:rFonts w:hint="eastAsia" w:ascii="仿宋_GB2312" w:hAnsi="仿宋" w:eastAsia="仿宋_GB2312" w:cs="宋体"/>
          <w:color w:val="000000"/>
          <w:kern w:val="0"/>
          <w:sz w:val="32"/>
          <w:szCs w:val="32"/>
          <w:lang w:val="en-US" w:eastAsia="zh-CN"/>
        </w:rPr>
      </w:pPr>
      <w:r>
        <w:rPr>
          <w:rFonts w:hint="eastAsia" w:ascii="方正小标宋简体" w:hAnsi="方正小标宋简体" w:eastAsia="方正小标宋简体" w:cs="方正小标宋简体"/>
          <w:b w:val="0"/>
          <w:bCs w:val="0"/>
          <w:color w:val="000000"/>
          <w:kern w:val="36"/>
          <w:sz w:val="44"/>
          <w:szCs w:val="44"/>
          <w:lang w:val="en-US" w:eastAsia="zh-CN"/>
        </w:rPr>
        <w:t>习近平对西藏日喀则市吉隆县遭受泥石流灾害作出重要指示</w:t>
      </w:r>
    </w:p>
    <w:p w14:paraId="6C28C704">
      <w:pPr>
        <w:spacing w:line="580" w:lineRule="exact"/>
        <w:ind w:left="0" w:leftChars="0" w:firstLine="0" w:firstLineChars="0"/>
        <w:jc w:val="center"/>
        <w:rPr>
          <w:rFonts w:hint="default" w:ascii="仿宋_GB2312" w:hAnsi="仿宋" w:eastAsia="仿宋_GB2312" w:cs="宋体"/>
          <w:color w:val="000000"/>
          <w:kern w:val="0"/>
          <w:sz w:val="32"/>
          <w:szCs w:val="32"/>
          <w:lang w:val="en-US" w:eastAsia="zh-CN"/>
        </w:rPr>
      </w:pPr>
      <w:r>
        <w:rPr>
          <w:rFonts w:hint="eastAsia" w:ascii="楷体" w:hAnsi="楷体" w:eastAsia="楷体" w:cs="楷体"/>
          <w:kern w:val="2"/>
          <w:sz w:val="32"/>
          <w:szCs w:val="32"/>
          <w:lang w:val="en-US" w:eastAsia="zh-CN" w:bidi="ar-SA"/>
        </w:rPr>
        <w:t>来源：新华网  发布时间：2026-08-26</w:t>
      </w:r>
    </w:p>
    <w:p w14:paraId="5C83E8AA">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8月26日10时30分许，因尼泊尔一侧发生泥石流灾害，造成西藏日喀则市吉隆县吉隆口岸重大人员伤亡、失联。</w:t>
      </w:r>
    </w:p>
    <w:p w14:paraId="3CB7EFED">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灾害发生后，中共中央总书记、国家主席、中央军委主席习近平高度重视并作出重要指示指出，当务之急要千方百计搜救失联人员，转移安置受威胁群众，抓紧救治伤员，最大限度减少人员伤亡。要加强监测预警，注重科学施救，防止发生次生灾害。</w:t>
      </w:r>
    </w:p>
    <w:p w14:paraId="2EFF3FE6">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习近平强调，当前正处防汛关键期，各地区和有关部门要坚持极限思维、底线思维，认真落实防汛防台风各项措施，加强各类风险隐患排查整治，坚决防范重特大灾害事故发生，确保人民群众生命财产安全。</w:t>
      </w:r>
    </w:p>
    <w:p w14:paraId="557E95CA">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中共中央政治局常委、国务院总理李强作出批示指出，要抓紧核清失联受灾人数，组织力量全力开展抢险救援，及时有序转移受险群众，同时注意科学施救，严防次生灾害。外交部要加强与有关国家沟通协调，及时通报情况，共同妥善做好救援处置工作。当前仍值主汛期，国家防办、防减救灾办要指导各地深入排查灾害风险隐患，加强险情监测预警和排险避灾，确保人民群众生命安全。</w:t>
      </w:r>
    </w:p>
    <w:p w14:paraId="6A08FB8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根据习近平重要指示和李强要求，中共中央政治局委员、国务院副总理张国清率有关部门负责同志赶赴现场指导救援处置工作。西藏已组织力量全力做好现场搜救等工作。目前，有关工作正在进行中。</w:t>
      </w:r>
    </w:p>
    <w:p w14:paraId="68CF8ED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p>
    <w:p w14:paraId="256AE58D">
      <w:pPr>
        <w:spacing w:line="580" w:lineRule="exact"/>
        <w:ind w:left="0" w:leftChars="0" w:firstLine="640" w:firstLineChars="200"/>
        <w:jc w:val="right"/>
        <w:rPr>
          <w:rFonts w:hint="default" w:ascii="仿宋_GB2312" w:hAnsi="仿宋" w:eastAsia="仿宋_GB2312" w:cs="宋体"/>
          <w:color w:val="000000"/>
          <w:kern w:val="0"/>
          <w:sz w:val="32"/>
          <w:szCs w:val="32"/>
          <w:lang w:val="en-US" w:eastAsia="zh-CN"/>
        </w:rPr>
      </w:pPr>
    </w:p>
    <w:p w14:paraId="4F177F72">
      <w:pPr>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br w:type="page"/>
      </w:r>
    </w:p>
    <w:p w14:paraId="751E9AA9">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习近平：坚持落实管党治党政治责任</w:t>
      </w:r>
    </w:p>
    <w:p w14:paraId="6BF7F2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0"/>
        <w:jc w:val="center"/>
        <w:textAlignment w:val="auto"/>
        <w:rPr>
          <w:rFonts w:hint="default" w:ascii="helvetica" w:hAnsi="helvetica" w:eastAsia="宋体" w:cs="helvetica"/>
          <w:i w:val="0"/>
          <w:iCs w:val="0"/>
          <w:caps w:val="0"/>
          <w:color w:val="000000"/>
          <w:spacing w:val="0"/>
          <w:sz w:val="18"/>
          <w:szCs w:val="18"/>
          <w:lang w:val="en-US" w:eastAsia="zh-CN"/>
        </w:rPr>
      </w:pPr>
      <w:r>
        <w:rPr>
          <w:rFonts w:hint="eastAsia" w:ascii="楷体" w:hAnsi="楷体" w:eastAsia="楷体" w:cs="楷体"/>
          <w:i w:val="0"/>
          <w:iCs w:val="0"/>
          <w:caps w:val="0"/>
          <w:color w:val="000000"/>
          <w:spacing w:val="0"/>
          <w:sz w:val="32"/>
          <w:szCs w:val="32"/>
          <w:lang w:val="en-US" w:eastAsia="zh-CN"/>
        </w:rPr>
        <w:t>来源：《求是》  发布时间：2026年第17期</w:t>
      </w:r>
    </w:p>
    <w:p w14:paraId="14100DD6">
      <w:pPr>
        <w:spacing w:line="580" w:lineRule="exact"/>
        <w:ind w:firstLine="640" w:firstLineChars="200"/>
        <w:jc w:val="center"/>
        <w:rPr>
          <w:rFonts w:hint="eastAsia" w:ascii="黑体" w:hAnsi="黑体" w:eastAsia="黑体" w:cs="黑体"/>
          <w:color w:val="000000"/>
          <w:sz w:val="32"/>
          <w:szCs w:val="32"/>
        </w:rPr>
      </w:pPr>
      <w:r>
        <w:rPr>
          <w:rFonts w:hint="eastAsia" w:ascii="黑体" w:hAnsi="黑体" w:eastAsia="黑体" w:cs="黑体"/>
          <w:color w:val="000000"/>
          <w:sz w:val="32"/>
          <w:szCs w:val="32"/>
        </w:rPr>
        <w:t>一</w:t>
      </w:r>
    </w:p>
    <w:p w14:paraId="7A77D68E">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党要管党，才能管好党；从严治党，才能治好党。对我们这样一个拥有8500多万党员、在一个13亿人口大国长期执政的党，管党治党一刻不能松懈。如果管党不力、治党不严，人民群众反映强烈的党内突出问题得不到解决，那我们党迟早会失去执政资格，不可避免被历史淘汰。这决不是危言耸听。</w:t>
      </w:r>
    </w:p>
    <w:p w14:paraId="1B54E133">
      <w:pPr>
        <w:spacing w:line="580" w:lineRule="exact"/>
        <w:ind w:firstLine="560" w:firstLineChars="200"/>
        <w:jc w:val="right"/>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（2013年6月28日在全国组织工作会议上的讲话）</w:t>
      </w:r>
    </w:p>
    <w:p w14:paraId="2B2B8873">
      <w:pPr>
        <w:spacing w:line="580" w:lineRule="exact"/>
        <w:ind w:firstLine="640" w:firstLineChars="200"/>
        <w:jc w:val="center"/>
        <w:rPr>
          <w:rFonts w:hint="eastAsia" w:ascii="仿宋_GB2312" w:hAnsi="仿宋" w:eastAsia="仿宋_GB2312" w:cs="仿宋_GB2312"/>
          <w:color w:val="000000"/>
          <w:sz w:val="32"/>
          <w:szCs w:val="32"/>
        </w:rPr>
      </w:pPr>
      <w:r>
        <w:rPr>
          <w:rFonts w:hint="eastAsia" w:ascii="黑体" w:hAnsi="黑体" w:eastAsia="黑体" w:cs="黑体"/>
          <w:color w:val="000000"/>
          <w:sz w:val="32"/>
          <w:szCs w:val="32"/>
        </w:rPr>
        <w:t>二</w:t>
      </w:r>
    </w:p>
    <w:p w14:paraId="0E15BBA9">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从严治党，必须增强管党治党意识、落实管党治党责任。历史和现实特别是这次活动都告诉我们，不明确责任，不落实责任，不追究责任，从严治党是做不到的。经过这些年努力，各级建立了党建工作责任制，党委抓、书记抓、各有关部门抓、一级抓一级、层层抓落实的党建工作格局基本形成。然而，是不是各级党委、各部门党委（党组）都做到了聚精会神抓党建？是不是各级党委书记、各部门党委（党组）书记都成为了从严治党的书记？是不是各级各部门党委（党组）成员都履行了分管领域从严治党责任？一些地方和部门还难以给出令人满意的答案。</w:t>
      </w:r>
    </w:p>
    <w:p w14:paraId="7784185A">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在一些领导干部眼中，抓党建同抓发展相比要虚一些，不容易出显绩，一年开几次会布置一下就可以了，不必那么上心用劲。也有一些人认为，在发展社会主义市场经济条件下，从严治党面临两难选择：过宽没有威慑力，会导致越来越多人闯“红线”，最终法不责众；过严会束缚人手脚，影响工作活力，干不成事，甚至还会影响自己的选票。这些认识都是不对的。</w:t>
      </w:r>
    </w:p>
    <w:p w14:paraId="698242DE">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各级各部门党委（党组）必须树立正确政绩观，坚持从巩固党的执政地位的大局看问题。如果我们党弱了、散了、垮了，其他政绩又有什么意义呢？各级党委要把从严治党责任承担好、落实好，坚持党建工作和中心工作一起谋划、一起部署、一起考核，把每条战线、每个领域、每个环节的党建工作抓具体、抓深入，坚决防止“一手硬、一手软”。对各级各部门党组织负责人特别是党委（党组）书记的考核，首先要看抓党建的实效，考核其他党员领导干部工作也要加大这方面的权重。</w:t>
      </w:r>
    </w:p>
    <w:p w14:paraId="398AC627">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（2014年10月8日在党的群众路线教育实践活动总结大会上的讲话）</w:t>
      </w:r>
    </w:p>
    <w:p w14:paraId="67AF7BF2">
      <w:pPr>
        <w:spacing w:line="580" w:lineRule="exact"/>
        <w:ind w:firstLine="640" w:firstLineChars="200"/>
        <w:jc w:val="center"/>
        <w:rPr>
          <w:rFonts w:hint="eastAsia" w:ascii="仿宋_GB2312" w:hAnsi="仿宋" w:eastAsia="仿宋_GB2312" w:cs="仿宋_GB2312"/>
          <w:color w:val="000000"/>
          <w:sz w:val="32"/>
          <w:szCs w:val="32"/>
        </w:rPr>
      </w:pPr>
      <w:r>
        <w:rPr>
          <w:rFonts w:hint="eastAsia" w:ascii="黑体" w:hAnsi="黑体" w:eastAsia="黑体" w:cs="黑体"/>
          <w:color w:val="000000"/>
          <w:sz w:val="32"/>
          <w:szCs w:val="32"/>
        </w:rPr>
        <w:t>三</w:t>
      </w:r>
    </w:p>
    <w:p w14:paraId="55F5CBF0">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各级党组织要担负起全面从严治党主体责任。全面从严治党，核心是加强党的领导，基础在全面，关键在严，要害在治。“全面”就是管全党、治全党，面向8700多万党员、430多万个党组织，覆盖党的建设各个领域、各个方面、各个部门，重点是抓住“关键少数”。“严”就是真管真严、敢管敢严、长管长严。“治”就是从党中央到省市县党委，从中央部委、国家机关部门党组（党委）到基层党支部，都要肩负起主体责任，党委书记要把抓好党建当作分内之事、必须担当的职责；各级纪委要担负起监督责任，敢于瞪眼黑脸，勇于执纪问责。3年多来从严治党的实践已经试出了人心向背，我们必须坚持不懈抓下去，使管党治党真正从宽松软走向严紧硬。</w:t>
      </w:r>
    </w:p>
    <w:p w14:paraId="4CCAF054">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全面从严治党是各级党组织的职责所在。从党风廉政建设主体责任到全面从严治党主体责任，不只是字面上的变化，更是实践的发展、认识的深化。党风廉政建设和反腐败工作是全面从严治党的一部分，党的建设必须全面从严，各级党组织及其负责人都是责任主体。</w:t>
      </w:r>
    </w:p>
    <w:p w14:paraId="282A0D0F">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落实主体责任，关键是要把党的领导落到实处。各级党组织要牢固树立不管党治党就是严重失职的观念，在工作的方方面面体现党的领导。要把党的领导体现到日常管理监督中，敢于较真，注重日常，抓早抓小，防微杜渐，体现组织严格要求和关心爱护，决不能坐看自己的同志在错误的道路上越滑越远。党委书记要做管党治党的书记，当好第一责任人，对党负责，对本地区本单位的政治生态负责，对干部健康成长负责。要把责任传导给所有班子成员，压给下面的书记，确保责任落到实处。</w:t>
      </w:r>
    </w:p>
    <w:p w14:paraId="6526C15E">
      <w:pPr>
        <w:spacing w:line="580" w:lineRule="exact"/>
        <w:ind w:firstLine="560" w:firstLineChars="200"/>
        <w:jc w:val="right"/>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（2016年1月12日在十八届中央纪委六次全会上的讲话）</w:t>
      </w:r>
    </w:p>
    <w:p w14:paraId="2BEAA487">
      <w:pPr>
        <w:spacing w:line="580" w:lineRule="exact"/>
        <w:ind w:firstLine="640" w:firstLineChars="200"/>
        <w:jc w:val="center"/>
        <w:rPr>
          <w:rFonts w:hint="eastAsia" w:ascii="仿宋_GB2312" w:hAnsi="仿宋" w:eastAsia="仿宋_GB2312" w:cs="仿宋_GB2312"/>
          <w:color w:val="000000"/>
          <w:sz w:val="32"/>
          <w:szCs w:val="32"/>
        </w:rPr>
      </w:pPr>
      <w:r>
        <w:rPr>
          <w:rFonts w:hint="eastAsia" w:ascii="黑体" w:hAnsi="黑体" w:eastAsia="黑体" w:cs="黑体"/>
          <w:color w:val="000000"/>
          <w:sz w:val="32"/>
          <w:szCs w:val="32"/>
        </w:rPr>
        <w:t>四</w:t>
      </w:r>
    </w:p>
    <w:p w14:paraId="594484A6">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各级党委要抓好国有企业党的建设，把党要管党、从严治党落到实处。地方各级党委要把国有企业党的建设纳入整体工作部署和党的建设总体规划。国有企业党委（党组）要履行主体责任。要加强国有企业党风廉政建设和反腐败工作，把纪律和规矩挺在前面，持之以恒落实中央八项规定精神，抓好巡视发现问题的整改，严肃查处侵吞国有资产、利益输送等问题。</w:t>
      </w:r>
    </w:p>
    <w:p w14:paraId="2CF4ED77">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（2016年10月10日在全国国有企业党的建设工作会议上的讲话）</w:t>
      </w:r>
    </w:p>
    <w:p w14:paraId="13C07E43">
      <w:pPr>
        <w:spacing w:line="580" w:lineRule="exact"/>
        <w:ind w:firstLine="640" w:firstLineChars="200"/>
        <w:jc w:val="center"/>
        <w:rPr>
          <w:rFonts w:hint="eastAsia" w:ascii="仿宋_GB2312" w:hAnsi="仿宋" w:eastAsia="仿宋_GB2312" w:cs="仿宋_GB2312"/>
          <w:color w:val="000000"/>
          <w:sz w:val="32"/>
          <w:szCs w:val="32"/>
        </w:rPr>
      </w:pPr>
      <w:r>
        <w:rPr>
          <w:rFonts w:hint="eastAsia" w:ascii="黑体" w:hAnsi="黑体" w:eastAsia="黑体" w:cs="黑体"/>
          <w:color w:val="000000"/>
          <w:sz w:val="32"/>
          <w:szCs w:val="32"/>
        </w:rPr>
        <w:t>五</w:t>
      </w:r>
    </w:p>
    <w:p w14:paraId="637BE93C">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党内监督是全党的任务，党委（党组）负主体责任，书记是第一责任人，党委常委会委员（党组成员）和党委委员在职责范围内履行监督职责。各级纪委是党内监督专责机关，履行监督执纪问责职责。要落实纪律检查工作双重领导体制，强化上级纪委对下级纪委的领导；加强对派驻纪检组工作的领导，督促被监督单位党组织和派驻纪检组落实管党治党责任。党的工作部门是党委（党组）主体责任在不同领域的载体和抓手，也要做好职责范围内的党内监督工作，既加强对本机关本单位的内部监督，又强化对本系统的日常监督。</w:t>
      </w:r>
    </w:p>
    <w:p w14:paraId="0EB78B5C">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（2016年10月27日在党的十八届六中全会第二次全体会议上的讲话）</w:t>
      </w:r>
    </w:p>
    <w:p w14:paraId="15562286">
      <w:pPr>
        <w:spacing w:line="580" w:lineRule="exact"/>
        <w:ind w:firstLine="640" w:firstLineChars="200"/>
        <w:jc w:val="center"/>
        <w:rPr>
          <w:rFonts w:hint="eastAsia" w:ascii="仿宋_GB2312" w:hAnsi="仿宋" w:eastAsia="仿宋_GB2312" w:cs="仿宋_GB2312"/>
          <w:color w:val="000000"/>
          <w:sz w:val="32"/>
          <w:szCs w:val="32"/>
        </w:rPr>
      </w:pPr>
      <w:r>
        <w:rPr>
          <w:rFonts w:hint="eastAsia" w:ascii="黑体" w:hAnsi="黑体" w:eastAsia="黑体" w:cs="黑体"/>
          <w:color w:val="000000"/>
          <w:sz w:val="32"/>
          <w:szCs w:val="32"/>
        </w:rPr>
        <w:t>六</w:t>
      </w:r>
    </w:p>
    <w:p w14:paraId="64203D55">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党的各级组织层层压实主体责任，把严的要求贯穿管党治党全过程，日常管理监督立足于早、着眼于小，发现苗头及时提醒，触犯纪律立即处理，多积尺寸之功，经常防微杜渐。在执行纪律上更加细化，实践“四种形态”，综合运用多种方式，层层设防，时时提醒，使党员、干部不犯或少犯错误，体现了严管就是厚爱、治病为了救人。</w:t>
      </w:r>
    </w:p>
    <w:p w14:paraId="3886CD94">
      <w:pPr>
        <w:spacing w:line="580" w:lineRule="exact"/>
        <w:ind w:firstLine="560" w:firstLineChars="200"/>
        <w:jc w:val="right"/>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（2017年1月6日在十八届中央纪委七次全会上的讲话）</w:t>
      </w:r>
    </w:p>
    <w:p w14:paraId="4A44080A">
      <w:pPr>
        <w:spacing w:line="580" w:lineRule="exact"/>
        <w:ind w:firstLine="640" w:firstLineChars="200"/>
        <w:jc w:val="center"/>
        <w:rPr>
          <w:rFonts w:hint="eastAsia" w:ascii="仿宋_GB2312" w:hAnsi="仿宋" w:eastAsia="仿宋_GB2312" w:cs="仿宋_GB2312"/>
          <w:color w:val="000000"/>
          <w:sz w:val="32"/>
          <w:szCs w:val="32"/>
        </w:rPr>
      </w:pPr>
      <w:r>
        <w:rPr>
          <w:rFonts w:hint="eastAsia" w:ascii="黑体" w:hAnsi="黑体" w:eastAsia="黑体" w:cs="黑体"/>
          <w:color w:val="000000"/>
          <w:sz w:val="32"/>
          <w:szCs w:val="32"/>
        </w:rPr>
        <w:t>七</w:t>
      </w:r>
    </w:p>
    <w:p w14:paraId="5AB712D1">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党的十八大以来，我们牢牢抓住管党治党责任的“牛鼻子”，层层传导压力，把主体责任和监督责任一贯到底，形成了全党动手一起抓的生动局面。各级党组织和全体党员、干部要真正把落实管党治党政治责任作为最根本的政治担当，紧紧咬住“责任”二字，抓住“问责”这个要害，把党的领导体现到统筹推进“五位一体”总体布局和协调推进“四个全面”战略布局各个方面。</w:t>
      </w:r>
    </w:p>
    <w:p w14:paraId="677E683A">
      <w:pPr>
        <w:spacing w:line="580" w:lineRule="exact"/>
        <w:ind w:firstLine="560" w:firstLineChars="200"/>
        <w:jc w:val="right"/>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（2018年1月11日在十九届中央纪委二次全会上的讲话）</w:t>
      </w:r>
    </w:p>
    <w:p w14:paraId="3DBC0ACD">
      <w:pPr>
        <w:spacing w:line="580" w:lineRule="exact"/>
        <w:ind w:firstLine="640" w:firstLineChars="200"/>
        <w:jc w:val="center"/>
        <w:rPr>
          <w:rFonts w:hint="eastAsia" w:ascii="仿宋_GB2312" w:hAnsi="仿宋" w:eastAsia="仿宋_GB2312" w:cs="仿宋_GB2312"/>
          <w:color w:val="000000"/>
          <w:sz w:val="32"/>
          <w:szCs w:val="32"/>
        </w:rPr>
      </w:pPr>
      <w:r>
        <w:rPr>
          <w:rFonts w:hint="eastAsia" w:ascii="黑体" w:hAnsi="黑体" w:eastAsia="黑体" w:cs="黑体"/>
          <w:color w:val="000000"/>
          <w:sz w:val="32"/>
          <w:szCs w:val="32"/>
        </w:rPr>
        <w:t>八</w:t>
      </w:r>
    </w:p>
    <w:p w14:paraId="74850FF9">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各级党委（党组）要加强对党的建设的领导，扛起主责、抓好主业、当好主角，把每条战线、每个领域、每个环节的党建工作抓具体、抓深入。党委（党组）书记作为第一责任人，要牢固树立“抓好党建是本职、不抓党建是失职、抓不好党建是不称职”的观念，推动党建责任层层落实落地，把党建工作抓实、抓细、抓到位。</w:t>
      </w:r>
    </w:p>
    <w:p w14:paraId="1A199CDB">
      <w:pPr>
        <w:spacing w:line="580" w:lineRule="exact"/>
        <w:ind w:firstLine="560" w:firstLineChars="200"/>
        <w:jc w:val="right"/>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（2018年7月3日在全国组织工作会议上的讲话）</w:t>
      </w:r>
    </w:p>
    <w:p w14:paraId="4F8795F0">
      <w:pPr>
        <w:spacing w:line="580" w:lineRule="exact"/>
        <w:ind w:firstLine="640" w:firstLineChars="200"/>
        <w:jc w:val="center"/>
        <w:rPr>
          <w:rFonts w:hint="eastAsia" w:ascii="仿宋_GB2312" w:hAnsi="仿宋" w:eastAsia="仿宋_GB2312" w:cs="仿宋_GB2312"/>
          <w:color w:val="000000"/>
          <w:sz w:val="32"/>
          <w:szCs w:val="32"/>
          <w:highlight w:val="none"/>
        </w:rPr>
      </w:pPr>
      <w:r>
        <w:rPr>
          <w:rFonts w:hint="eastAsia" w:ascii="黑体" w:hAnsi="黑体" w:eastAsia="黑体" w:cs="黑体"/>
          <w:color w:val="000000"/>
          <w:sz w:val="32"/>
          <w:szCs w:val="32"/>
          <w:highlight w:val="none"/>
        </w:rPr>
        <w:t>九</w:t>
      </w:r>
    </w:p>
    <w:p w14:paraId="2B92A84C">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加强和改进中央和国家机关党的建设，必须牵住责任制这个“牛鼻子”。各部门党组（党委）要加强对本单位党的建设的领导，履行好全面从严治党责任。各部门党组（党委）要牢固树立抓机关党建是本职、不抓机关党建是失职、抓不好机关党建是渎职的理念，坚持“书记抓、抓书记”。领导班子成员和各级领导干部要履行“一岗双责”，不能认为自己是搞业务的就对党建工作不使劲，要明责、履责、尽责。机关党委书记要聚精会神抓党建。机关党委要聚焦主责主业，真正发挥职能作用。</w:t>
      </w:r>
    </w:p>
    <w:p w14:paraId="467816AE">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highlight w:val="none"/>
        </w:rPr>
      </w:pPr>
      <w:r>
        <w:rPr>
          <w:rFonts w:hint="eastAsia" w:ascii="楷体_GB2312" w:hAnsi="楷体_GB2312" w:eastAsia="楷体_GB2312" w:cs="楷体_GB2312"/>
          <w:color w:val="000000"/>
          <w:sz w:val="28"/>
          <w:szCs w:val="28"/>
          <w:highlight w:val="none"/>
        </w:rPr>
        <w:t>（2019年7月9日在中央和国家机关党的建设工作会议上的讲话）</w:t>
      </w:r>
    </w:p>
    <w:p w14:paraId="6D64259A">
      <w:pPr>
        <w:spacing w:line="580" w:lineRule="exact"/>
        <w:ind w:firstLine="640" w:firstLineChars="200"/>
        <w:jc w:val="center"/>
        <w:rPr>
          <w:rFonts w:hint="eastAsia" w:ascii="仿宋_GB2312" w:hAnsi="仿宋" w:eastAsia="仿宋_GB2312" w:cs="仿宋_GB2312"/>
          <w:color w:val="000000"/>
          <w:sz w:val="32"/>
          <w:szCs w:val="32"/>
          <w:highlight w:val="none"/>
        </w:rPr>
      </w:pPr>
      <w:r>
        <w:rPr>
          <w:rFonts w:hint="eastAsia" w:ascii="黑体" w:hAnsi="黑体" w:eastAsia="黑体" w:cs="黑体"/>
          <w:color w:val="000000"/>
          <w:sz w:val="32"/>
          <w:szCs w:val="32"/>
          <w:highlight w:val="none"/>
        </w:rPr>
        <w:t>十</w:t>
      </w:r>
    </w:p>
    <w:p w14:paraId="371C5D04">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要加强党中央对反腐败工作的集中统一领导，发挥党的政治优势、组织优势、制度优势，压实各级党委（党组）全面从严治党主体责任特别是“一把手”第一责任人责任，贯通落实相关职能部门监管职责，健全各负其责、统一协调的管党治党责任格局。</w:t>
      </w:r>
    </w:p>
    <w:p w14:paraId="2190F1E1">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highlight w:val="none"/>
        </w:rPr>
      </w:pPr>
      <w:r>
        <w:rPr>
          <w:rFonts w:hint="eastAsia" w:ascii="楷体_GB2312" w:hAnsi="楷体_GB2312" w:eastAsia="楷体_GB2312" w:cs="楷体_GB2312"/>
          <w:color w:val="000000"/>
          <w:sz w:val="28"/>
          <w:szCs w:val="28"/>
          <w:highlight w:val="none"/>
        </w:rPr>
        <w:t>（2022年6月17日在十九届中央政治局第四十次集体学习时的讲话）</w:t>
      </w:r>
    </w:p>
    <w:p w14:paraId="21A24AE7">
      <w:pPr>
        <w:spacing w:line="580" w:lineRule="exact"/>
        <w:ind w:firstLine="640" w:firstLineChars="200"/>
        <w:jc w:val="center"/>
        <w:rPr>
          <w:rFonts w:hint="eastAsia" w:ascii="仿宋_GB2312" w:hAnsi="仿宋" w:eastAsia="仿宋_GB2312" w:cs="仿宋_GB2312"/>
          <w:color w:val="000000"/>
          <w:sz w:val="32"/>
          <w:szCs w:val="32"/>
          <w:highlight w:val="none"/>
        </w:rPr>
      </w:pPr>
      <w:r>
        <w:rPr>
          <w:rFonts w:hint="eastAsia" w:ascii="黑体" w:hAnsi="黑体" w:eastAsia="黑体" w:cs="黑体"/>
          <w:color w:val="000000"/>
          <w:sz w:val="32"/>
          <w:szCs w:val="32"/>
          <w:highlight w:val="none"/>
        </w:rPr>
        <w:t>十一</w:t>
      </w:r>
    </w:p>
    <w:p w14:paraId="33665AC4">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坚持责任上全链条，压实各级党委（党组）全面从严治党主体责任、各级纪委的监督责任，推动各级党委（党组）书记扛起第一责任人责任、领导班子其他成员切实担负“一岗双责”，让每名党员、干部行使应有权利、履行应尽责任，做到权责对等、失责必问，压力层层传导，责任环环相扣，切实增强管党治党的责任感使命感，巩固发展全党动手一起抓的良好局面。</w:t>
      </w:r>
    </w:p>
    <w:p w14:paraId="750AA1B9">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highlight w:val="none"/>
        </w:rPr>
      </w:pPr>
      <w:r>
        <w:rPr>
          <w:rFonts w:hint="eastAsia" w:ascii="楷体_GB2312" w:hAnsi="楷体_GB2312" w:eastAsia="楷体_GB2312" w:cs="楷体_GB2312"/>
          <w:color w:val="000000"/>
          <w:sz w:val="28"/>
          <w:szCs w:val="28"/>
          <w:highlight w:val="none"/>
        </w:rPr>
        <w:t>（2023年1月9日在二十届中央纪委二次全会上的讲话）</w:t>
      </w:r>
    </w:p>
    <w:p w14:paraId="6FBFB683">
      <w:pPr>
        <w:spacing w:line="580" w:lineRule="exact"/>
        <w:ind w:firstLine="640" w:firstLineChars="200"/>
        <w:jc w:val="center"/>
        <w:rPr>
          <w:rFonts w:hint="eastAsia" w:ascii="仿宋_GB2312" w:hAnsi="仿宋" w:eastAsia="仿宋_GB2312" w:cs="仿宋_GB2312"/>
          <w:color w:val="000000"/>
          <w:sz w:val="32"/>
          <w:szCs w:val="32"/>
          <w:highlight w:val="none"/>
        </w:rPr>
      </w:pPr>
      <w:r>
        <w:rPr>
          <w:rFonts w:hint="eastAsia" w:ascii="黑体" w:hAnsi="黑体" w:eastAsia="黑体" w:cs="黑体"/>
          <w:color w:val="000000"/>
          <w:sz w:val="32"/>
          <w:szCs w:val="32"/>
          <w:highlight w:val="none"/>
        </w:rPr>
        <w:t>十二</w:t>
      </w:r>
    </w:p>
    <w:p w14:paraId="72A68F99">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健全主体明确、要求清晰的责任体系。全面从严治党是全党的共同责任，必须分层分类建立健全责任体系，以明确责任、压实责任推动各级党组织和广大党员、干部知责、担责、履责。</w:t>
      </w:r>
    </w:p>
    <w:p w14:paraId="1B03DA15">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要围绕加强对管党治党的领导、选好用好干部、强化权力运行监督制约、维护群众利益等，明确党委（党组）全面从严治党主体责任；围绕高效监督、从严执纪、精准问责等，明确各级纪委的监督责任；围绕抓好班子、带好队伍、推动落实，明确党委（党组）书记第一责任人责任；结合职责任务分工，按照“一岗双责”要求，明确领导班子其他成员的管党治党责任；围绕严于自律和互相监督、互相提醒帮助，结合党员、干部岗位特点和工作实际，明确党员、干部的具体责任。要健全精准科学的问责机制，层层传导压力，以责任主体到位、责任要求到位、考核问责到位，推动管党治党责任落实到位。</w:t>
      </w:r>
    </w:p>
    <w:p w14:paraId="7DC2214F">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highlight w:val="none"/>
        </w:rPr>
      </w:pPr>
      <w:r>
        <w:rPr>
          <w:rFonts w:hint="eastAsia" w:ascii="楷体_GB2312" w:hAnsi="楷体_GB2312" w:eastAsia="楷体_GB2312" w:cs="楷体_GB2312"/>
          <w:color w:val="000000"/>
          <w:sz w:val="28"/>
          <w:szCs w:val="28"/>
          <w:highlight w:val="none"/>
        </w:rPr>
        <w:t>（2024年6月27日在二十届中央政治局第十五次集体学习时的讲话）</w:t>
      </w:r>
    </w:p>
    <w:p w14:paraId="34926BDB">
      <w:pPr>
        <w:spacing w:line="580" w:lineRule="exact"/>
        <w:ind w:firstLine="640" w:firstLineChars="200"/>
        <w:jc w:val="center"/>
        <w:rPr>
          <w:rFonts w:hint="eastAsia" w:ascii="仿宋_GB2312" w:hAnsi="仿宋" w:eastAsia="仿宋_GB2312" w:cs="仿宋_GB2312"/>
          <w:color w:val="000000"/>
          <w:sz w:val="32"/>
          <w:szCs w:val="32"/>
          <w:highlight w:val="none"/>
        </w:rPr>
      </w:pPr>
      <w:r>
        <w:rPr>
          <w:rFonts w:hint="eastAsia" w:ascii="黑体" w:hAnsi="黑体" w:eastAsia="黑体" w:cs="黑体"/>
          <w:color w:val="000000"/>
          <w:sz w:val="32"/>
          <w:szCs w:val="32"/>
          <w:highlight w:val="none"/>
        </w:rPr>
        <w:t>十三</w:t>
      </w:r>
    </w:p>
    <w:p w14:paraId="0F0AC6B6">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强化全面从严治党主体责任和监督责任。一个地方和部门全面从严治党局面如何，关键在于党组织和领导干部特别是“一把手”是否尽到了责任。这个问题我强调了多次，但有些人还是不往心里去。有的对全面从严治党表态拥护多、主动抓得少，对一些问题心知肚明却装聋作哑。有的班子成员、职能部门认为“两个责任”就是党委、纪委两个书记的事，事不关己、高高挂起。管党治党责任重大，没有哪个党组织和领导干部可以置身事外。党委要主动抓、主动管，不能用纪委的监督责任代替自身的主体责任，更不能放弃责任、一推了之。纪委要把专责监督履行好，聚焦主责、干好主业，既不能去行使党委和政府的职权，也不能代替职能部门去抓监管。各责任主体都要知责、担责、履责，不能当“好好先生”，为了所谓个人形象，任由党的形象和人民利益受损害。要优化责任落实考评机制，对失职失责精准科学问责，让大家心服口服。</w:t>
      </w:r>
    </w:p>
    <w:p w14:paraId="6C046FD3">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highlight w:val="none"/>
        </w:rPr>
      </w:pPr>
      <w:r>
        <w:rPr>
          <w:rFonts w:hint="eastAsia" w:ascii="楷体_GB2312" w:hAnsi="楷体_GB2312" w:eastAsia="楷体_GB2312" w:cs="楷体_GB2312"/>
          <w:color w:val="000000"/>
          <w:sz w:val="28"/>
          <w:szCs w:val="28"/>
          <w:highlight w:val="none"/>
        </w:rPr>
        <w:t>（2025年1月6日在二十届中央纪委四次全会上的讲话）</w:t>
      </w:r>
    </w:p>
    <w:p w14:paraId="4380A649">
      <w:pPr>
        <w:spacing w:line="580" w:lineRule="exact"/>
        <w:ind w:firstLine="640" w:firstLineChars="200"/>
        <w:jc w:val="center"/>
        <w:rPr>
          <w:rFonts w:hint="eastAsia" w:ascii="仿宋_GB2312" w:hAnsi="仿宋" w:eastAsia="仿宋_GB2312" w:cs="仿宋_GB2312"/>
          <w:color w:val="000000"/>
          <w:sz w:val="32"/>
          <w:szCs w:val="32"/>
          <w:highlight w:val="none"/>
        </w:rPr>
      </w:pPr>
      <w:r>
        <w:rPr>
          <w:rFonts w:hint="eastAsia" w:ascii="黑体" w:hAnsi="黑体" w:eastAsia="黑体" w:cs="黑体"/>
          <w:color w:val="000000"/>
          <w:sz w:val="32"/>
          <w:szCs w:val="32"/>
          <w:highlight w:val="none"/>
        </w:rPr>
        <w:t>十四</w:t>
      </w:r>
    </w:p>
    <w:p w14:paraId="23726393">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落实管党治党责任要进一步到位。我曾经说过，抓好党建是本职，不抓党建是失职，抓不好党建是不称职，现在看来这大有重申的必要。</w:t>
      </w:r>
    </w:p>
    <w:p w14:paraId="498A63C3">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管党治党责任有主体责任、监督责任、第一责任人责任、“一岗双责”等，这些构成一个完整的责任链条，每一种责任都很重要，都要严格落实，不能敷衍应付。我们讲强化党组织政治功能，落实管党治党主体责任是其中的重要内涵。各级领导干部作为“关键少数”，要以爱党、忧党、护党、兴党的政治忠诚，坚决扛起管党治党责任，严于律己、严负其责、严管所辖，层层传导压力，切实把严的氛围营造起来、把正的风气树立起来。中央政治局的同志在落实管党治党责任上要为全党树标杆、作表率。</w:t>
      </w:r>
    </w:p>
    <w:p w14:paraId="5302963D">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highlight w:val="none"/>
        </w:rPr>
      </w:pPr>
      <w:r>
        <w:rPr>
          <w:rFonts w:hint="eastAsia" w:ascii="楷体_GB2312" w:hAnsi="楷体_GB2312" w:eastAsia="楷体_GB2312" w:cs="楷体_GB2312"/>
          <w:color w:val="000000"/>
          <w:sz w:val="28"/>
          <w:szCs w:val="28"/>
          <w:highlight w:val="none"/>
        </w:rPr>
        <w:t>（2025年6月30日在二十届中央政治局第二十一次集体学习时的讲话）</w:t>
      </w:r>
    </w:p>
    <w:p w14:paraId="2CF22B66">
      <w:pPr>
        <w:spacing w:line="580" w:lineRule="exact"/>
        <w:ind w:firstLine="640" w:firstLineChars="200"/>
        <w:jc w:val="center"/>
        <w:rPr>
          <w:rFonts w:hint="eastAsia" w:ascii="仿宋_GB2312" w:hAnsi="仿宋" w:eastAsia="仿宋_GB2312" w:cs="仿宋_GB2312"/>
          <w:color w:val="000000"/>
          <w:sz w:val="32"/>
          <w:szCs w:val="32"/>
          <w:highlight w:val="none"/>
        </w:rPr>
      </w:pPr>
      <w:r>
        <w:rPr>
          <w:rFonts w:hint="eastAsia" w:ascii="黑体" w:hAnsi="黑体" w:eastAsia="黑体" w:cs="黑体"/>
          <w:color w:val="000000"/>
          <w:sz w:val="32"/>
          <w:szCs w:val="32"/>
          <w:highlight w:val="none"/>
        </w:rPr>
        <w:t>十五</w:t>
      </w:r>
    </w:p>
    <w:p w14:paraId="5E7EB841">
      <w:pPr>
        <w:spacing w:line="580" w:lineRule="exact"/>
        <w:ind w:firstLine="640" w:firstLineChars="200"/>
        <w:jc w:val="left"/>
        <w:rPr>
          <w:rFonts w:hint="eastAsia" w:ascii="仿宋_GB2312" w:hAnsi="仿宋" w:eastAsia="仿宋_GB2312" w:cs="仿宋_GB2312"/>
          <w:color w:val="000000"/>
          <w:sz w:val="32"/>
          <w:szCs w:val="32"/>
          <w:highlight w:val="none"/>
        </w:rPr>
      </w:pPr>
      <w:r>
        <w:rPr>
          <w:rFonts w:hint="eastAsia" w:ascii="仿宋_GB2312" w:hAnsi="仿宋" w:eastAsia="仿宋_GB2312" w:cs="仿宋_GB2312"/>
          <w:color w:val="000000"/>
          <w:sz w:val="32"/>
          <w:szCs w:val="32"/>
          <w:highlight w:val="none"/>
        </w:rPr>
        <w:t>坚定信心、接续奋斗，必须持之以恒推进全面从严治党。全面从严治党永远在路上。新征程上，必须全面贯彻新时代党建思想，落实新时代党的建设总要求，着眼于提高党的长期执政能力、保持党的先进性和纯洁性、保持党同人民群众的血肉联系，健全全面从严治党体系，以党的政治建设为统领加强党的各方面建设，坚决打好反腐败斗争攻坚战持久战总体战，不断增强党的政治领导力、思想引领力、群众组织力、社会号召力，确保党在新时代坚持和发展中国特色社会主义的历史进程中始终成为坚强领导核心。</w:t>
      </w:r>
    </w:p>
    <w:p w14:paraId="2273FC45">
      <w:pPr>
        <w:keepNext w:val="0"/>
        <w:keepLines w:val="0"/>
        <w:pageBreakBefore w:val="0"/>
        <w:widowControl w:val="0"/>
        <w:kinsoku/>
        <w:wordWrap/>
        <w:overflowPunct/>
        <w:topLinePunct w:val="0"/>
        <w:autoSpaceDE/>
        <w:autoSpaceDN/>
        <w:bidi w:val="0"/>
        <w:adjustRightInd/>
        <w:snapToGrid/>
        <w:spacing w:line="580" w:lineRule="exact"/>
        <w:ind w:firstLine="0" w:firstLineChars="0"/>
        <w:jc w:val="right"/>
        <w:textAlignment w:val="auto"/>
        <w:rPr>
          <w:rFonts w:hint="eastAsia" w:ascii="楷体_GB2312" w:hAnsi="楷体_GB2312" w:eastAsia="楷体_GB2312" w:cs="楷体_GB2312"/>
          <w:color w:val="000000"/>
          <w:sz w:val="28"/>
          <w:szCs w:val="28"/>
          <w:highlight w:val="none"/>
        </w:rPr>
      </w:pPr>
      <w:r>
        <w:rPr>
          <w:rFonts w:hint="eastAsia" w:ascii="楷体_GB2312" w:hAnsi="楷体_GB2312" w:eastAsia="楷体_GB2312" w:cs="楷体_GB2312"/>
          <w:color w:val="000000"/>
          <w:sz w:val="28"/>
          <w:szCs w:val="28"/>
          <w:highlight w:val="none"/>
        </w:rPr>
        <w:t>（2026年7月1日在庆祝中国共产党成立105周年大会上的讲话）</w:t>
      </w:r>
    </w:p>
    <w:p w14:paraId="3191B8D1">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015EE940">
      <w:pPr>
        <w:spacing w:line="580" w:lineRule="exact"/>
        <w:ind w:left="0" w:leftChars="0" w:firstLine="0" w:firstLineChars="0"/>
        <w:jc w:val="cente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习近平：提高防灾减灾救灾能力</w:t>
      </w:r>
    </w:p>
    <w:p w14:paraId="7BC7E527">
      <w:pPr>
        <w:widowControl/>
        <w:shd w:val="clear" w:color="auto" w:fill="FFFFFF"/>
        <w:spacing w:line="580" w:lineRule="exact"/>
        <w:ind w:left="0" w:leftChars="0" w:firstLine="0" w:firstLineChars="0"/>
        <w:jc w:val="center"/>
        <w:outlineLvl w:val="2"/>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来源：《求是》  发布时间：2026年第16期</w:t>
      </w:r>
    </w:p>
    <w:p w14:paraId="519D1CEF">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今天进行二十届中央政治局第二十五次集体学习，内容是提高防灾减灾救灾能力，主要是总结新时代防灾减灾救灾工作成效和经验，分析面临的形势和问题，对进一步做好这项工作进行思考。</w:t>
      </w:r>
    </w:p>
    <w:p w14:paraId="2B261ADA">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我国国土广袤、地理复杂、气候多样，自然灾害易发多发。党的十八大以来，党中央坚持把防灾减灾救灾工作作为关系人民安危和国家安全的大事来抓，在理念转变、体制改革、体系建设、能力提升等方面作出许多部署，带领广大干部群众战胜一系列重特大自然灾害，最大限度减少人员伤亡和财产损失，成效举世公认。</w:t>
      </w:r>
    </w:p>
    <w:p w14:paraId="64AA67FA">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实践中我们深刻认识到，做好防灾减灾救灾工作，必须坚持党的全面领导，坚持人民至上、生命至上，坚持尊重自然规律，坚持预防为主，坚持改革创新，坚持系统观念，坚持社会共治。这些宝贵经验要坚持好运用好，并结合新的实际不断丰富和发展。</w:t>
      </w:r>
    </w:p>
    <w:p w14:paraId="4BC781E9">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当前，我国防灾减灾救灾工作面临不少新情况新问题。全球气候持续变暖，极端天气和暴雨、洪涝、台风、干旱等灾害显著增多，破坏性加剧，且时空分布出现新变化。大震巨灾的潜在威胁加大，地质灾害、森林草原火险等隐患较多，冰湖溃决、海水倒灌等新型灾害日益显现。各种自然灾害的耦合性增强，次生灾害风险升高。要站在统筹高质量发展和高水平安全的战略高度，充分认识做好防灾减灾救灾工作的极端重要性，着力扬优势、补短板、强弱项，不断提高防范应对各类自然灾害的能力和水平，切实维护人民群众生命财产安全和社会稳定，确保中国式现代化行稳致远。</w:t>
      </w:r>
    </w:p>
    <w:p w14:paraId="48CCA7C2">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下面，我强调几点。</w:t>
      </w:r>
    </w:p>
    <w:p w14:paraId="52633056">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一，推动灾害治理向事前预防转型。降低灾害风险，减轻灾害损失，重在事前预防。要坚持源头管控，将安全韧性要求贯穿国土空间规划及各类建设规划之中，有效规避自然灾害风险。要加强隐患排查，用好全国自然灾害综合风险普查成果，系统梳理、精准识别各类灾害风险。要强化工程治理，针对关键领域和薄弱环节深入实施自然灾害防治重点工程，合理提高重要城市和灾害多发地区关键基础设施设防标准，推进城市平急两用公共基础设施建设，加紧补齐北方地区防洪排涝抗灾基础设施短板。要加强对人口相对聚集的山沟沟口、行洪河道、临坡临崖等高风险地段的重点防控，通过工程治理、避险搬迁、禁限管理等措施，有效压降存量风险、遏制新增风险。</w:t>
      </w:r>
    </w:p>
    <w:p w14:paraId="6DA3E38E">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提升大灾巨灾应对处置能力。只要发生自然灾害，我们就要积极应对，做到有灾必救、有险必抢。对严重自然灾害，更要扎实细致做好应对准备。要树牢底线思维、极限思维，深入研判大灾巨灾风险可能在哪里，该怎么防、如何救，不断完善应急预案，把困难和挑战估计得更充分一些，把工作举措考虑得更周全一些。要健全监测预警体系，统筹推进技术创新、设施布局和信息共享，跟时间和险情赛跑，提高预警的及时性、精准性、通达性。要健全大安全大应急框架下应急指挥机制，加快推进国家综合性消防救援队伍和国家区域应急救援中心建设，提高极端情况下的救援能力，确保关键时刻拉得出、冲得上、打得赢。大灾巨灾影响面广、关联性强、破坏力大，要统筹做好综合救援、过渡安置和恢复重建工作，防止自然灾害风险向经济安全、能源资源安全、粮食安全、社会安全等领域传导和扩散。我们是社会主义国家，一定要在每一次大灾大考中交出优异答卷，充分彰显社会主义制度的优越性。</w:t>
      </w:r>
    </w:p>
    <w:p w14:paraId="3222C95F">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强化科技支撑和法治保障。科技方面，要充分发挥新型举国体制优势，推动应急领域科技创新和产业创新，增强防灾减灾救灾实力。加强应急学科建设和人才培养，深入开展自然灾害基础研究，努力把握自然灾害形成演变规律。推进监测预警、应急通信、生命探测、救援搜救等关键技术攻关，强化人工智能、卫星遥感、大数据、物联网、无人机等技术手段运用，加强先进适用装备研发和配备。深化国际防灾减灾救灾科技交流合作，积极借鉴其他国家有益经验和做法。法治方面，要健全应急领域法治体系，根据需要及时制定修订相关法律法规，把完善立法和严格执法结合起来，进一步提升防灾减灾救灾法治化水平。</w:t>
      </w:r>
    </w:p>
    <w:p w14:paraId="2B0D9D93">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夯实防灾减灾救灾基层基础。基层是抵御自然灾害的第一线，抓基层、强基础的工作始终不能放松。要推动资源和力量下沉，完善基层应急救援力量体系，依规配齐配强应急救援力量，强化应急场所建设和物资装备保障。要鼓励和支持社会应急力量建设，发挥群团、志愿服务等组织作用，完善群测群防群治体系。要加大防灾减灾救灾科普宣传力度，有针对性地开展自救互救演练，提高全民防灾避险意识和能力。要做好舆论引导工作，及时准确发布相关信息。</w:t>
      </w:r>
    </w:p>
    <w:p w14:paraId="52504D06">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五，认真抓好责任落实。防灾减灾救灾涉及多个部门、多个灾种、多个环节，必须明晰职责分工，扣紧责任链条，攥指成拳形成合力。国家防灾减灾救灾委员会和防汛抗旱、抗震救灾、森林草原防灭火3个指挥部要加强统筹协调，应急管理部作为牵头部门要靠前发力。各地区各有关部门要守土尽责，坚持统分结合、防救衔接、上下联动，推动形成齐抓共管、协同配合的工作格局。</w:t>
      </w:r>
    </w:p>
    <w:p w14:paraId="0E9CD57B">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做好防灾减灾救灾工作，同样需要树立和践行正确政绩观。要深入查找这方面的政绩观偏差和错位问题，坚决纠正重发展轻安全、重救灾轻预防等倾向。要加强教育培训，着力提高各级干部的防灾减灾救灾能力，确保认识到位、责任到位、工作到位。</w:t>
      </w:r>
    </w:p>
    <w:p w14:paraId="5022A2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sz w:val="32"/>
          <w:szCs w:val="32"/>
          <w:lang w:val="en-US" w:eastAsia="zh-CN"/>
        </w:rPr>
        <w:br w:type="page"/>
      </w:r>
    </w:p>
    <w:p w14:paraId="5F0B5AAD">
      <w:pPr>
        <w:widowControl/>
        <w:shd w:val="clear" w:color="auto" w:fill="FFFFFF"/>
        <w:spacing w:line="580" w:lineRule="exact"/>
        <w:ind w:left="0" w:leftChars="0" w:firstLine="0" w:firstLineChars="0"/>
        <w:jc w:val="center"/>
        <w:outlineLvl w:val="0"/>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习近平：完整、准确、全面贯彻落实关于做好新时代党的统一战线工作的重要思想</w:t>
      </w:r>
    </w:p>
    <w:p w14:paraId="6DFE9B2F">
      <w:pPr>
        <w:widowControl/>
        <w:shd w:val="clear" w:color="auto" w:fill="FFFFFF"/>
        <w:spacing w:line="580" w:lineRule="exact"/>
        <w:ind w:left="0" w:leftChars="0" w:firstLine="0" w:firstLineChars="0"/>
        <w:jc w:val="center"/>
        <w:outlineLvl w:val="0"/>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来源：《求是》  发布时间：2024年第2期</w:t>
      </w:r>
    </w:p>
    <w:p w14:paraId="3B80A0A1">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统一战线是党的总路线总政策的重要组成部分。在我国革命、建设、改革不同历史时期，我们党始终坚持以马克思主义关于统一战线的理论为指导，先后建立了国民革命联合战线、工农民主统一战线、抗日民族统一战线、人民民主统一战线、新时期爱国统一战线，为夺取新民主主义革命胜利、推进社会主义革命和建设、开创改革开放和社会主义现代化建设新局面发挥了重要作用。</w:t>
      </w:r>
    </w:p>
    <w:p w14:paraId="074881C9">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党的十八大以来，党统筹中华民族伟大复兴战略全局和世界百年未有之大变局，从治国理政的战略高度对统战工作作出全面部署，推动统战工作取得历史性成就。我们加强党对统战工作的全面领导，制定《中国共产党统一战线工作条例》、《中国共产党政治协商工作条例》，统战工作科学化、规范化、制度化水平进一步提升；坚持和完善我国新型政党制度，巩固共同思想政治基础，中国特色社会主义参政党建设不断加强；坚定不移走中国特色解决民族问题的正确道路，坚持和完善民族区域自治制度，铸牢中华民族共同体意识，“中华民族一家亲、同心共筑中国梦”的生动局面更加巩固；坚持我国宗教中国化方向，提高宗教工作法治化水平，我国宗教与社会主义社会相适应迈出新步伐；加强对党外知识分子和新的社会阶层人士的思想政治引领，组织动员更加有力、发挥作用更加有效；促进非公有制经济健康发展和非公有制经济人士健康成长，推动构建亲清政商关系，民营经济人士的向心力和凝聚力进一步增强；做好港澳台和海外争取人心工作，发展壮大爱国爱港、爱国爱澳力量和台湾爱国统一力量，凝聚侨心侨力，海内外中华儿女大团结不断加强；构建大统战工作格局，全党重视、大家共同来做的合力显著增强。统一战线呈现出团结、奋进、开拓、活跃的良好局面。</w:t>
      </w:r>
    </w:p>
    <w:p w14:paraId="222B6786">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新时代统战工作取得的最大成果，就是在实践中形成了关于做好新时代党的统一战线工作的重要思想，就加强和改进统战工作提出了一系列新理念新思想新战略。概括起来有以下12个方面。</w:t>
      </w:r>
    </w:p>
    <w:p w14:paraId="45009928">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一，必须充分发挥统一战线的重要法宝作用。统一战线是党克敌制胜、执政兴国的重要法宝，是团结海内外全体中华儿女实现中华民族伟大复兴的重要法宝，必须长期坚持。现在，统战工作不是过时了、不重要了，而是更重要了。党所处的历史方位、所面临的内外形势、所肩负的使命任务发生了某些重大变化，越是变化大，越是要把统一战线发展好、把统战工作开展好。</w:t>
      </w:r>
    </w:p>
    <w:p w14:paraId="466E7E87">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二，必须解决好人心和力量问题。人心向背、力量对比是决定党和人民事业成败的关键，是最大的政治。统战工作的本质要求是大团结大联合，解决的就是人心和力量问题。这是党治国理政必须下大气力解决好的重大问题。</w:t>
      </w:r>
    </w:p>
    <w:p w14:paraId="2EAEA7EB">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第三，必须正确处理一致性和多样性关系。关键是要坚持求同存异，发扬“团结—批评—团结”的优良传统，在尊重多样性中寻求一致性，找到最大公约数、画出最大同心圆。</w:t>
      </w:r>
    </w:p>
    <w:p w14:paraId="44F426CB">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四，必须坚持好发展好完善好中国新型政党制度。统一战线必须坚持中国共产党领导，同时推动多党合作展现新气象、思想共识取得新提高、履职尽责展现新作为。各民主党派要做中国共产党的好参谋、好帮手、好同事，努力成为政治坚定、组织坚实、履职有力、作风优良、制度健全的中国特色社会主义参政党。</w:t>
      </w:r>
    </w:p>
    <w:p w14:paraId="780FEC26">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五，必须以铸牢中华民族共同体意识为党的民族工作主线。中华民族共同体意识是民族团结之本。要坚定不移走中国特色解决民族问题的正确道路，推动各民族坚定对伟大祖国、中华民族、中华文化、中国共产党、中国特色社会主义的高度认同，引导各族群众牢固树立休戚与共、荣辱与共、生死与共、命运与共的共同体理念。</w:t>
      </w:r>
    </w:p>
    <w:p w14:paraId="7784866D">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六，必须坚持我国宗教中国化方向。全面贯彻新时代党的宗教工作理论和方针政策，坚持保护合法、制止非法、遏制极端、抵御渗透、打击犯罪，提高宗教工作法治化水平，支持宗教界全面从严治教，积极引导宗教与社会主义社会相适应。</w:t>
      </w:r>
    </w:p>
    <w:p w14:paraId="3BD2980F">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七，必须做好党外知识分子和新的社会阶层人士统战工作。党外知识分子工作是统一战线重要工作。做好党外知识分子工作，充分尊重是前提，加强引导是关键，发挥作用是目的。新的社会阶层人士是中国特色社会主义事业的建设者，要把他们组织起来，加强引导、发挥作用。</w:t>
      </w:r>
    </w:p>
    <w:p w14:paraId="59B6EDB7">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八，必须促进非公有制经济健康发展和非公有制经济人士健康成长。促进非公有制经济健康发展和非公有制经济人士健康成长是重大经济问题，也是重大政治问题。要深入开展理想信念教育，推动构建亲清政商关系，促进民营经济高质量发展，引导非公有制经济人士做合格的中国特色社会主义事业建设者。</w:t>
      </w:r>
    </w:p>
    <w:p w14:paraId="07DB2DDC">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九，必须发挥港澳台和海外统战工作争取人心的作用。发展壮大爱国爱港、爱国爱澳力量，增强香港同胞、澳门同胞国家意识和爱国精神，维护香港、澳门长期繁荣稳定，确保“一国两制”实践行稳致远。贯彻新时代党解决台湾问题的总体方略，发展壮大台湾爱国统一力量，反对“台独”分裂行径，推进祖国完全统一。围绕凝心聚力同圆共享中国梦的主题，积极引导海外侨胞和归侨侨眷致力于祖国现代化建设与和平统一大业。</w:t>
      </w:r>
    </w:p>
    <w:p w14:paraId="06CF1006">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第十，必须加强党外代表人士队伍建设。培养使用党外代表人士是我们党的一贯政策。要加强培养、提高素质，科学使用、发挥作用，着力培养一批同我们党亲密合作的党外代表人士。</w:t>
      </w:r>
    </w:p>
    <w:p w14:paraId="063B562B">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十一，必须把握做好统战工作的规律。要加强同党外人士的团结联系，坚持尊重、维护、照顾同盟者利益的原则，待之以诚、动之以情、晓之以理、助之以实，真正赢得党外人士尊重和认同，为党交一大批肝胆相照的党外朋友。</w:t>
      </w:r>
    </w:p>
    <w:p w14:paraId="04FA5697">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十二，必须加强党对统战工作的全面领导。统一战线是党领导的统一战线，要确保党对统战工作全面领导。统战工作是全党的工作，必须全党重视、大家共同来做，构建党委统一领导、统战部门牵头协调、有关方面各负其责的大统战工作格局。</w:t>
      </w:r>
    </w:p>
    <w:p w14:paraId="3409E9BE">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640" w:firstLineChars="200"/>
        <w:jc w:val="left"/>
        <w:textAlignment w:val="auto"/>
        <w:outlineLvl w:val="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关于做好新时代党的统一战线工作的重要思想，是党的统一战线百年发展史的智慧结晶，是新时代统战工作的根本指针，全党必须完整、准确、全面贯彻落实。 </w:t>
      </w:r>
    </w:p>
    <w:p w14:paraId="2B2A2003">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5853AA9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default" w:ascii="方正小标宋简体" w:hAnsi="方正小标宋简体" w:eastAsia="方正小标宋简体" w:cs="方正小标宋简体"/>
          <w:b w:val="0"/>
          <w:bCs w:val="0"/>
          <w:color w:val="2C2C2C"/>
          <w:kern w:val="2"/>
          <w:sz w:val="44"/>
          <w:szCs w:val="44"/>
          <w:shd w:val="clear" w:color="auto" w:fill="FFFFFF"/>
          <w:lang w:val="en-US" w:eastAsia="zh-CN" w:bidi="ar-SA"/>
        </w:rPr>
        <w:t>中共中央宣传部等印发《关于组织开展2026年“全民国防教育月”活动的通知》</w:t>
      </w:r>
    </w:p>
    <w:p w14:paraId="0599F2FA">
      <w:pPr>
        <w:widowControl/>
        <w:shd w:val="clear" w:color="auto" w:fill="FFFFFF"/>
        <w:spacing w:line="580" w:lineRule="exact"/>
        <w:ind w:left="0" w:leftChars="0" w:firstLine="0" w:firstLineChars="0"/>
        <w:jc w:val="center"/>
        <w:outlineLvl w:val="0"/>
        <w:rPr>
          <w:rFonts w:hint="default"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楷体" w:hAnsi="楷体" w:eastAsia="楷体" w:cs="楷体"/>
          <w:color w:val="000000"/>
          <w:kern w:val="2"/>
          <w:sz w:val="32"/>
          <w:szCs w:val="32"/>
          <w:lang w:val="en-US" w:eastAsia="zh-CN" w:bidi="ar-SA"/>
        </w:rPr>
        <w:t>来源：新华网  发布时间：2026-09-01</w:t>
      </w:r>
    </w:p>
    <w:p w14:paraId="7D280D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近日，中共中央宣传部等12部门联合印发通知，要求在9月集中组织开展“全民国防教育月”活动。</w:t>
      </w:r>
    </w:p>
    <w:p w14:paraId="0E604C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通知强调，要坚持以习近平新时代中国特色社会主义思想为指导，全面贯彻落实习近平总书记关于加强全民国防教育的重要论述，坚持以社会主义核心价值观为引领，高扬爱国主义主旋律，围绕“弘扬伟大长征精神 同心共筑强大国防”主题，精心组织开展群众性国防教育活动，更好教育引导广大干部群众增强国防观念、履行国防义务，着力营造关心国防、热爱国防、建设国防、保卫国防的浓厚社会氛围，不断夯实全面推进强国强军事业的思想基础和精神支撑。</w:t>
      </w:r>
    </w:p>
    <w:p w14:paraId="1B55A4C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通知提出，要坚持把学习贯彻习近平强军思想作为全民国防教育的首要任务，着力抓好系统化学习、学理化阐释、大众化普及。紧密结合弘扬伟大建党精神、伟大长征精神，广泛开展理想信念教育、爱国主义教育和革命传统教育活动，厚植家国情怀，增进国防情感。持续打造具有鲜明时代特点的项目品牌，提升国防教育参与度和吸引力。坚持有力有效、平实务实，大力宣传国防和军队建设领域先进典型人物，总结发布国防教育工作先进典型案例，更好以典型树标杆、作示范。认真抓好学生军训工作，深化军营开放活动，推动军事教育实践扩大覆盖面、提升实效性。用好网络传播品牌，推出系列融媒体作品，唱响爱我国防爱我军的时代强音。</w:t>
      </w:r>
    </w:p>
    <w:p w14:paraId="397E7E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通知要求，各地各有关部门要深化思想认识，提高工作站位，确保方向正确、思路明确、措施精确。坚持面向社会、面向全民、面向基层，因地制宜设计活动项目，让群众便于参与、乐于参与。牢固树立和践行正确政绩观，严格落实中央八项规定及其实施细则精神，不得增加基层负担，确保活动安全有序。</w:t>
      </w:r>
    </w:p>
    <w:p w14:paraId="0C6DD80B">
      <w:pPr>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br w:type="page"/>
      </w:r>
    </w:p>
    <w:p w14:paraId="30B4E1D6">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2026年国家网络安全宣传周将于9月14日至20日举办</w:t>
      </w:r>
    </w:p>
    <w:p w14:paraId="5EBD44D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发布时间：2026-09-01</w:t>
      </w:r>
    </w:p>
    <w:p w14:paraId="2EC070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记者从1日在京举行的2026年国家网络安全宣传周新闻发布会上获悉，2026年国家网络安全宣传周主题为“网络安全为人民 网络安全靠人民——智能时代 网安护航”，将于9月14日至20日在全国范围内统一举行，开幕式等重要活动在山东济南举办。</w:t>
      </w:r>
    </w:p>
    <w:p w14:paraId="13549D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2026年国家网络安全宣传周期间将举办开幕式、网络安全技术高峰论坛和15场专题分论坛、网络安全技术应用体验区、网络安全和信息化人才招聘会等。其中，网络安全技术应用体验区将全面展现网络安全领域重要成果，发布行业领域重要需求和新型产品，集中开展技术推介和交流合作，还将同步开展网络安全互动体验，组织“网安门诊”“AI复刻数字人”等活动，通过实物展示、视频宣传、人机交互等多种方式，推动网络安全技术成果普惠共享。</w:t>
      </w:r>
    </w:p>
    <w:p w14:paraId="1F0A93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今年网安周还将举行校园日、电信日、法治日、金融日、青少年日、个人信息保护日等主题日活动，组织网络安全进社区、进农村、进企业、进机关、进校园、进家庭等宣传普及活动，以人民群众通俗易懂、喜闻乐见的形式宣传网络安全知识和防护技能。此外，还将组织网络安全创新创业大赛暨全国大学生信息安全竞赛，开展“文艺话网安”系列活动，面向全国广大网民开展网络安全云竞答活动、微视频征集展映。</w:t>
      </w:r>
    </w:p>
    <w:p w14:paraId="6C9E6E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2026年国家网络安全宣传周由中央宣传部、中央网信办、教育部、工业和信息化部、公安部、中国人民银行、国家广播电视总局、全国总工会、共青团中央、全国妇联等十部门联合举办。</w:t>
      </w:r>
    </w:p>
    <w:p w14:paraId="722B5D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p>
    <w:p w14:paraId="37ABF3B4">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3EA59430">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丁薛祥在安徽合肥出席财政科学管理试点座谈会时强调 落实当家理财责任 提升财政工作水平 更好服务和保障中国式现代化建设</w:t>
      </w:r>
    </w:p>
    <w:p w14:paraId="2F573B5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发布时间：2026-08-26</w:t>
      </w:r>
    </w:p>
    <w:p w14:paraId="575B2C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8月25日至26日，中共中央政治局常委、国务院副总理丁薛祥在安徽合肥出席财政科学管理试点座谈会并调研。他强调，要深入贯彻落实习近平总书记重要指示精神和党中央决策部署，提高政治站位，着眼发展全局，持续提升财政工作水平，更好服务和保障中国式现代化建设。</w:t>
      </w:r>
    </w:p>
    <w:p w14:paraId="05DD80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座谈会上，丁薛祥指出，党中央和国务院高度重视财政工作。习近平总书记强调财政是国家治理的基础和重要支柱，要求党政负责同志牢固树立当家理财意识。各地区各有关部门要认真学习领会，抓好贯彻落实。要处理好财政和经济的关系，实施好更加积极的财政政策，着力促进经济稳定增长、结构优化，推动高质量发展行稳致远。保持合理的宏观税负水平，研究健全同新业态相适应的税收制度，盘活存量资源资产。完善中央和地方财政关系，科学划分事权和支出责任，适当加强中央财政事权、提高中央财政支出比重，增加地方自主财力。大力优化财政支出结构，加强国家重大战略任务和基本民生财力保障，深化零基预算改革，加强预算绩效管理，全面提高财政资源配置效率。坚决化解地方政府隐性债务风险，从严查处违规新增隐债行为，推动地方政府融资平台改革转型，牢牢守住财政安全和可持续发展底线。严肃财经纪律，加强财会监督，确保财政资金规范高效使用。</w:t>
      </w:r>
    </w:p>
    <w:p w14:paraId="293BFC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丁薛祥强调，要扎实做好下半年财政工作，加快有关资金使用进度，加强财政货币政策协同配合，有力有效支持“两重”建设和“两新”工作，抓紧推进“六张网”建设，兜牢基层“三保”底线，推动经济持续向新向优向好发展，为实现“十五五”良好开局作出更大贡献。</w:t>
      </w:r>
    </w:p>
    <w:p w14:paraId="5415F9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在皖期间，丁薛祥还来到肥西县财政局，调研财政科学管理试点和基层财政运</w:t>
      </w:r>
      <w:bookmarkStart w:id="0" w:name="_GoBack"/>
      <w:bookmarkEnd w:id="0"/>
      <w:r>
        <w:rPr>
          <w:rFonts w:hint="default" w:ascii="仿宋_GB2312" w:hAnsi="仿宋" w:eastAsia="仿宋_GB2312" w:cs="宋体"/>
          <w:color w:val="000000"/>
          <w:kern w:val="0"/>
          <w:sz w:val="32"/>
          <w:szCs w:val="32"/>
          <w:lang w:val="en-US" w:eastAsia="zh-CN" w:bidi="ar-SA"/>
        </w:rPr>
        <w:t>行；前往中国科学技术大学科学智能物质创制中心，了解人工智能赋能科学研究等情况。丁薛祥希望安徽牢记习近平总书记嘱托，发挥多重国家发展战略叠加优势，深度融入新发展格局，扎实推动高质量发展，奋力谱写中国式现代化安徽篇章。</w:t>
      </w:r>
    </w:p>
    <w:p w14:paraId="00E1DB7D">
      <w:pPr>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br w:type="page"/>
      </w:r>
    </w:p>
    <w:p w14:paraId="5611EFBF">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36"/>
          <w:szCs w:val="36"/>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36"/>
          <w:szCs w:val="36"/>
          <w:shd w:val="clear" w:color="auto" w:fill="FFFFFF"/>
          <w:lang w:val="en-US" w:eastAsia="zh-CN" w:bidi="ar-SA"/>
        </w:rPr>
        <w:t>省委常委会扩大会议暨省委党的建设工作领导小组会议强调</w:t>
      </w:r>
    </w:p>
    <w:p w14:paraId="5E03C16D">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深入学习贯彻习近平总书记重要指示 巩固拓展学习教育成果奋力谱写中国式现代化安徽篇章</w:t>
      </w:r>
    </w:p>
    <w:p w14:paraId="2274ABC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eastAsia="宋体"/>
          <w:lang w:val="en-US" w:eastAsia="zh-CN"/>
        </w:rPr>
      </w:pPr>
      <w:r>
        <w:rPr>
          <w:rFonts w:hint="eastAsia" w:ascii="楷体" w:hAnsi="楷体" w:eastAsia="楷体" w:cs="楷体"/>
          <w:kern w:val="2"/>
          <w:sz w:val="32"/>
          <w:szCs w:val="32"/>
          <w:lang w:val="en-US" w:eastAsia="zh-CN" w:bidi="ar-SA"/>
        </w:rPr>
        <w:t>来源：</w:t>
      </w:r>
      <w:r>
        <w:rPr>
          <w:rFonts w:hint="default" w:ascii="楷体" w:hAnsi="楷体" w:eastAsia="楷体" w:cs="楷体"/>
          <w:sz w:val="32"/>
          <w:szCs w:val="32"/>
          <w:lang w:val="en-US" w:eastAsia="zh-CN"/>
        </w:rPr>
        <w:t>安徽新闻网-安徽日报</w:t>
      </w:r>
      <w:r>
        <w:rPr>
          <w:rFonts w:hint="eastAsia" w:ascii="楷体" w:hAnsi="楷体" w:eastAsia="楷体" w:cs="楷体"/>
          <w:kern w:val="2"/>
          <w:sz w:val="32"/>
          <w:szCs w:val="32"/>
          <w:lang w:val="en-US" w:eastAsia="zh-CN" w:bidi="ar-SA"/>
        </w:rPr>
        <w:t xml:space="preserve">  发布时间：2026-09-01</w:t>
      </w:r>
    </w:p>
    <w:p w14:paraId="18596709">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8月31日上午，省委常委会扩大会议暨省委党的建设工作领导小组会议召开，传达学习习近平总书记重要指示和中央党的建设工作领导小组会议精神，总结我省学习教育，研究部署巩固拓展学习教育成果、建立长效机制工作。省委书记梁言顺主持并讲话，强调要深入学习贯彻习近平党建思想和习近平总书记重要指示，巩固拓展树立和践行正确政绩观学习教育成果，锚定“三地一区”实现新突破和取得“三个新的更大进展”目标，奋力谱写中国式现代化安徽篇章。</w:t>
      </w:r>
    </w:p>
    <w:p w14:paraId="21B366D7">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指出，习近平总书记的重要指示，站在党和国家事业发展全局的高度，对学习教育工作和成效给予充分肯定，对巩固拓展学习教育成果、建立长效机制提出明确要求，高屋建瓴、思想深邃、内涵丰富，具有很强的政治性、思想性、指导性。我们要从深刻领悟“两个确立”的决定性意义、坚决做到“两个维护”的政治高度，深入学习领会，确保在安徽落到实处。</w:t>
      </w:r>
    </w:p>
    <w:p w14:paraId="7020603A">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强调，学习教育开展以来，省委紧扣立党为公、为民造福、科学决策、真抓实干总要求，扛牢政治责任，全过程保持高标准严要求，一体推进学查改，推动党员、干部深化了对正确政绩观的认识和理解，有效解决了一批政绩观偏差突出问题，办成了一批群众所思所盼所急的民生实事，有力推动了高质量发展和高水平安全，全省学习教育取得明显成效，达到了预期目的，也积累了一些经验。</w:t>
      </w:r>
    </w:p>
    <w:p w14:paraId="65142B11">
      <w:pPr>
        <w:spacing w:line="580" w:lineRule="exact"/>
        <w:ind w:left="0" w:leftChars="0" w:firstLine="640" w:firstLineChars="200"/>
        <w:jc w:val="left"/>
      </w:pPr>
      <w:r>
        <w:rPr>
          <w:rFonts w:hint="eastAsia" w:ascii="仿宋_GB2312" w:hAnsi="仿宋" w:eastAsia="仿宋_GB2312" w:cs="宋体"/>
          <w:color w:val="000000"/>
          <w:kern w:val="0"/>
          <w:sz w:val="32"/>
          <w:szCs w:val="32"/>
          <w:lang w:val="en-US" w:eastAsia="zh-CN"/>
        </w:rPr>
        <w:t>会议强调，这次学习教育不是终点而是新的起点。要按照中央的统一部署，经常性开展政绩观教育，深学细悟笃行党的创新理论，始终保持树立和践行正确政绩观的思想自觉和行动自觉。要常态化查改突出问题，不断规范权力运行，坚持正确用人导向，健全制度机制，有效防范和纠治政绩观偏差，推动党员、干部为人民出政绩、以实干出政绩，努力创造经得起实践、人民、历史检验的实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A2D07"/>
    <w:rsid w:val="0308377F"/>
    <w:rsid w:val="0A043244"/>
    <w:rsid w:val="0ECC08B5"/>
    <w:rsid w:val="10FF597A"/>
    <w:rsid w:val="17F80909"/>
    <w:rsid w:val="1CA23671"/>
    <w:rsid w:val="27F91455"/>
    <w:rsid w:val="29A0718A"/>
    <w:rsid w:val="308E6E5A"/>
    <w:rsid w:val="31BE7E78"/>
    <w:rsid w:val="32533B80"/>
    <w:rsid w:val="3D95110E"/>
    <w:rsid w:val="40502196"/>
    <w:rsid w:val="411B3C70"/>
    <w:rsid w:val="48F35440"/>
    <w:rsid w:val="4D1D386D"/>
    <w:rsid w:val="523D069C"/>
    <w:rsid w:val="527E1EAF"/>
    <w:rsid w:val="557B54C2"/>
    <w:rsid w:val="681E01C5"/>
    <w:rsid w:val="69FC1ECA"/>
    <w:rsid w:val="710B49B1"/>
    <w:rsid w:val="72EE22E1"/>
    <w:rsid w:val="7C773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39315</Words>
  <Characters>39643</Characters>
  <Lines>0</Lines>
  <Paragraphs>0</Paragraphs>
  <TotalTime>1</TotalTime>
  <ScaleCrop>false</ScaleCrop>
  <LinksUpToDate>false</LinksUpToDate>
  <CharactersWithSpaces>39693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2025-11-05T03:07:00Z</dcterms:created>
  <dc:creator>徐博</dc:creator>
  <cp:lastModifiedBy>呼唤君之名</cp:lastModifiedBy>
  <dcterms:modified xsi:type="dcterms:W3CDTF">2026-09-04T08:31:53Z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eyJoZGlkIjoiNDVmYWFiYzYwYjRjNTVhYWRiODRkN2JjODgyMmFiY2UiLCJ1c2VySWQiOiI3NDYyNzM0MjIifQ==</vt:lpwstr>
  </property>
  <property fmtid="{D5CDD505-2E9C-101B-9397-08002B2CF9AE}" pid="4" name="ICV">
    <vt:lpwstr>8036051A9FC943F78A30C67CFB13C8C0_12</vt:lpwstr>
  </property>
</Properties>
</file>