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201" w:rsidRDefault="00CE0201" w:rsidP="00C110D0">
      <w:pPr>
        <w:spacing w:after="0" w:line="580" w:lineRule="exact"/>
        <w:jc w:val="center"/>
        <w:rPr>
          <w:rFonts w:ascii="仿宋_GB2312" w:eastAsia="仿宋_GB2312" w:hAnsi="仿宋" w:cs="仿宋_GB2312"/>
          <w:color w:val="000000"/>
          <w:sz w:val="32"/>
          <w:szCs w:val="32"/>
        </w:rPr>
      </w:pPr>
      <w:r>
        <w:rPr>
          <w:rFonts w:ascii="方正小标宋简体" w:eastAsia="方正小标宋简体" w:hAnsi="方正小标宋简体" w:cs="方正小标宋简体" w:hint="eastAsia"/>
          <w:color w:val="000000"/>
          <w:kern w:val="2"/>
          <w:sz w:val="44"/>
          <w:szCs w:val="44"/>
        </w:rPr>
        <w:t>中国共产党第二十届中央委员会第四次全体会议公报</w:t>
      </w:r>
    </w:p>
    <w:p w:rsidR="00CE0201" w:rsidRDefault="00CE0201" w:rsidP="00C110D0">
      <w:pPr>
        <w:pStyle w:val="a5"/>
        <w:spacing w:before="0" w:beforeAutospacing="0" w:after="0" w:afterAutospacing="0" w:line="580" w:lineRule="exact"/>
        <w:jc w:val="center"/>
        <w:rPr>
          <w:rFonts w:ascii="Helvetica" w:hAnsi="Helvetica" w:cs="Helvetica"/>
          <w:color w:val="000000"/>
          <w:sz w:val="18"/>
          <w:szCs w:val="18"/>
        </w:rPr>
      </w:pPr>
      <w:r>
        <w:rPr>
          <w:rFonts w:ascii="楷体" w:eastAsia="楷体" w:hAnsi="楷体" w:cs="楷体" w:hint="eastAsia"/>
          <w:color w:val="000000"/>
          <w:sz w:val="32"/>
          <w:szCs w:val="32"/>
        </w:rPr>
        <w:t>来源：新华网  发布时间：2025-10-23</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t>中国共产党第二十届中央委员会第四次全体会议，于2025年10月20日至23日在北京举行。</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t>出席这次全会的有，中央委员168人，候补中央委员147人。中央纪律检查委员会常务委员会委员和有关方面负责同志列席会议。党的二十大代表中部分基层同志和专家学者也列席了会议。</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t>全会由中央政治局主持。中央委员会总书记习近平作了重要讲话。</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全会听取和讨论了习近平受中央政治局委托所作的工作报告，审议通过了《中共中央关于制定国民经济和社会发展第十五个五年规划的建议》。习近平就《建议（讨论稿）》向全会作了说明。   </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充分肯定党的二十届三中全会以来中央政治局的工作。一致认为，中央政治局认真落实党的二十大和二十届历次全会精神，坚持稳中求进工作总基调，完整准确全面贯彻新发展理念，统筹推进“五位一体”总体布局，协调推进“四个全面”战略布局，统筹国内国际两个大局，统筹发展和安全，进一步全面深化改革，扎实推动高质量发展，推进社会主义民主法治建设，加强宣传思想文化工作，切实抓好民生保障和生态环境保护，维护国家安全和社会稳定，开展深入贯彻中央八项规定精神学习教育、纵</w:t>
      </w:r>
      <w:r>
        <w:rPr>
          <w:rFonts w:ascii="仿宋_GB2312" w:eastAsia="仿宋_GB2312" w:hAnsi="仿宋" w:cs="宋体" w:hint="eastAsia"/>
          <w:color w:val="000000"/>
          <w:sz w:val="32"/>
          <w:szCs w:val="32"/>
        </w:rPr>
        <w:lastRenderedPageBreak/>
        <w:t>深推进全面从严治党，加强国防和军队现代化建设，做好港澳工作和对台工作，深入推进中国特色大国外交，推动经济持续回升向好，“十四五”主要目标任务即将胜利完成。隆重纪念中国人民抗日战争暨世界反法西斯战争胜利80周年，极大振奋民族精神、激发爱国热情、凝聚奋斗力量。</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t>全会高度评价</w:t>
      </w:r>
      <w:r>
        <w:rPr>
          <w:rFonts w:ascii="仿宋_GB2312" w:eastAsia="仿宋_GB2312" w:hAnsi="仿宋"/>
          <w:color w:val="000000"/>
          <w:sz w:val="32"/>
          <w:szCs w:val="32"/>
        </w:rPr>
        <w:t>“</w:t>
      </w:r>
      <w:r>
        <w:rPr>
          <w:rFonts w:ascii="仿宋_GB2312" w:eastAsia="仿宋_GB2312" w:hAnsi="仿宋"/>
          <w:color w:val="000000"/>
          <w:sz w:val="32"/>
          <w:szCs w:val="32"/>
        </w:rPr>
        <w:t>十四五</w:t>
      </w:r>
      <w:r>
        <w:rPr>
          <w:rFonts w:ascii="仿宋_GB2312" w:eastAsia="仿宋_GB2312" w:hAnsi="仿宋"/>
          <w:color w:val="000000"/>
          <w:sz w:val="32"/>
          <w:szCs w:val="32"/>
        </w:rPr>
        <w:t>”</w:t>
      </w:r>
      <w:r>
        <w:rPr>
          <w:rFonts w:ascii="仿宋_GB2312" w:eastAsia="仿宋_GB2312" w:hAnsi="仿宋"/>
          <w:color w:val="000000"/>
          <w:sz w:val="32"/>
          <w:szCs w:val="32"/>
        </w:rPr>
        <w:t>时期我国发展取得的重大成就。</w:t>
      </w:r>
      <w:r>
        <w:rPr>
          <w:rFonts w:ascii="仿宋_GB2312" w:eastAsia="仿宋_GB2312" w:hAnsi="仿宋"/>
          <w:color w:val="000000"/>
          <w:sz w:val="32"/>
          <w:szCs w:val="32"/>
        </w:rPr>
        <w:t>“</w:t>
      </w:r>
      <w:r>
        <w:rPr>
          <w:rFonts w:ascii="仿宋_GB2312" w:eastAsia="仿宋_GB2312" w:hAnsi="仿宋"/>
          <w:color w:val="000000"/>
          <w:sz w:val="32"/>
          <w:szCs w:val="32"/>
        </w:rPr>
        <w:t>十四五</w:t>
      </w:r>
      <w:r>
        <w:rPr>
          <w:rFonts w:ascii="仿宋_GB2312" w:eastAsia="仿宋_GB2312" w:hAnsi="仿宋"/>
          <w:color w:val="000000"/>
          <w:sz w:val="32"/>
          <w:szCs w:val="32"/>
        </w:rPr>
        <w:t>”</w:t>
      </w:r>
      <w:r>
        <w:rPr>
          <w:rFonts w:ascii="仿宋_GB2312" w:eastAsia="仿宋_GB2312" w:hAnsi="仿宋"/>
          <w:color w:val="000000"/>
          <w:sz w:val="32"/>
          <w:szCs w:val="32"/>
        </w:rPr>
        <w:t>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我国经济实力、科技实力、综合国力跃上新台阶，中国式现代化迈出新的坚实步伐，第二个百年奋斗目标新征程实现良好开局。</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t>全会指出，实现社会主义现代化是一个阶梯式递进、不断发展进步的历史过程，需要不懈努力、接续奋斗。</w:t>
      </w:r>
      <w:r>
        <w:rPr>
          <w:rFonts w:ascii="仿宋_GB2312" w:eastAsia="仿宋_GB2312" w:hAnsi="仿宋"/>
          <w:color w:val="000000"/>
          <w:sz w:val="32"/>
          <w:szCs w:val="32"/>
        </w:rPr>
        <w:t>“</w:t>
      </w:r>
      <w:r>
        <w:rPr>
          <w:rFonts w:ascii="仿宋_GB2312" w:eastAsia="仿宋_GB2312" w:hAnsi="仿宋"/>
          <w:color w:val="000000"/>
          <w:sz w:val="32"/>
          <w:szCs w:val="32"/>
        </w:rPr>
        <w:t>十五五</w:t>
      </w:r>
      <w:r>
        <w:rPr>
          <w:rFonts w:ascii="仿宋_GB2312" w:eastAsia="仿宋_GB2312" w:hAnsi="仿宋"/>
          <w:color w:val="000000"/>
          <w:sz w:val="32"/>
          <w:szCs w:val="32"/>
        </w:rPr>
        <w:t>”</w:t>
      </w:r>
      <w:r>
        <w:rPr>
          <w:rFonts w:ascii="仿宋_GB2312" w:eastAsia="仿宋_GB2312" w:hAnsi="仿宋"/>
          <w:color w:val="000000"/>
          <w:sz w:val="32"/>
          <w:szCs w:val="32"/>
        </w:rPr>
        <w:t>时期是基本实现社会主义现代化夯实基础、全面发力的关键时期，在基本实现社会主义现代化进程中具有承前启后的重要地位。</w:t>
      </w:r>
      <w:r>
        <w:rPr>
          <w:rFonts w:ascii="仿宋_GB2312" w:eastAsia="仿宋_GB2312" w:hAnsi="仿宋"/>
          <w:color w:val="000000"/>
          <w:sz w:val="32"/>
          <w:szCs w:val="32"/>
        </w:rPr>
        <w:t>“</w:t>
      </w:r>
      <w:r>
        <w:rPr>
          <w:rFonts w:ascii="仿宋_GB2312" w:eastAsia="仿宋_GB2312" w:hAnsi="仿宋"/>
          <w:color w:val="000000"/>
          <w:sz w:val="32"/>
          <w:szCs w:val="32"/>
        </w:rPr>
        <w:t>十五五</w:t>
      </w:r>
      <w:r>
        <w:rPr>
          <w:rFonts w:ascii="仿宋_GB2312" w:eastAsia="仿宋_GB2312" w:hAnsi="仿宋"/>
          <w:color w:val="000000"/>
          <w:sz w:val="32"/>
          <w:szCs w:val="32"/>
        </w:rPr>
        <w:t>”</w:t>
      </w:r>
      <w:r>
        <w:rPr>
          <w:rFonts w:ascii="仿宋_GB2312" w:eastAsia="仿宋_GB2312" w:hAnsi="仿宋"/>
          <w:color w:val="000000"/>
          <w:sz w:val="32"/>
          <w:szCs w:val="32"/>
        </w:rPr>
        <w:t>时期我国发展环境面临深刻复杂变化，我国发展处于战略机遇和风险挑战并存、不确定难预料因素增多的时期。我国经济基础稳、优势多、韧性强、潜能大，长期向好的支撑条件和基本趋势没有变，中国特色社会主义制度优势、超大规模市场优势、完整产</w:t>
      </w:r>
      <w:r>
        <w:rPr>
          <w:rFonts w:ascii="仿宋_GB2312" w:eastAsia="仿宋_GB2312" w:hAnsi="仿宋"/>
          <w:color w:val="000000"/>
          <w:sz w:val="32"/>
          <w:szCs w:val="32"/>
        </w:rPr>
        <w:lastRenderedPageBreak/>
        <w:t>业体系优势、丰富人才资源优势更加彰显。全党要深刻领悟</w:t>
      </w:r>
      <w:r>
        <w:rPr>
          <w:rFonts w:ascii="仿宋_GB2312" w:eastAsia="仿宋_GB2312" w:hAnsi="仿宋"/>
          <w:color w:val="000000"/>
          <w:sz w:val="32"/>
          <w:szCs w:val="32"/>
        </w:rPr>
        <w:t>“</w:t>
      </w:r>
      <w:r>
        <w:rPr>
          <w:rFonts w:ascii="仿宋_GB2312" w:eastAsia="仿宋_GB2312" w:hAnsi="仿宋"/>
          <w:color w:val="000000"/>
          <w:sz w:val="32"/>
          <w:szCs w:val="32"/>
        </w:rPr>
        <w:t>两个确立</w:t>
      </w:r>
      <w:r>
        <w:rPr>
          <w:rFonts w:ascii="仿宋_GB2312" w:eastAsia="仿宋_GB2312" w:hAnsi="仿宋"/>
          <w:color w:val="000000"/>
          <w:sz w:val="32"/>
          <w:szCs w:val="32"/>
        </w:rPr>
        <w:t>”</w:t>
      </w:r>
      <w:r>
        <w:rPr>
          <w:rFonts w:ascii="仿宋_GB2312" w:eastAsia="仿宋_GB2312" w:hAnsi="仿宋"/>
          <w:color w:val="000000"/>
          <w:sz w:val="32"/>
          <w:szCs w:val="32"/>
        </w:rPr>
        <w:t>的决定性意义，增强</w:t>
      </w:r>
      <w:r>
        <w:rPr>
          <w:rFonts w:ascii="仿宋_GB2312" w:eastAsia="仿宋_GB2312" w:hAnsi="仿宋"/>
          <w:color w:val="000000"/>
          <w:sz w:val="32"/>
          <w:szCs w:val="32"/>
        </w:rPr>
        <w:t>“</w:t>
      </w:r>
      <w:r>
        <w:rPr>
          <w:rFonts w:ascii="仿宋_GB2312" w:eastAsia="仿宋_GB2312" w:hAnsi="仿宋"/>
          <w:color w:val="000000"/>
          <w:sz w:val="32"/>
          <w:szCs w:val="32"/>
        </w:rPr>
        <w:t>四个意识</w:t>
      </w:r>
      <w:r>
        <w:rPr>
          <w:rFonts w:ascii="仿宋_GB2312" w:eastAsia="仿宋_GB2312" w:hAnsi="仿宋"/>
          <w:color w:val="000000"/>
          <w:sz w:val="32"/>
          <w:szCs w:val="32"/>
        </w:rPr>
        <w:t>”</w:t>
      </w:r>
      <w:r>
        <w:rPr>
          <w:rFonts w:ascii="仿宋_GB2312" w:eastAsia="仿宋_GB2312" w:hAnsi="仿宋"/>
          <w:color w:val="000000"/>
          <w:sz w:val="32"/>
          <w:szCs w:val="32"/>
        </w:rPr>
        <w:t>、坚定</w:t>
      </w:r>
      <w:r>
        <w:rPr>
          <w:rFonts w:ascii="仿宋_GB2312" w:eastAsia="仿宋_GB2312" w:hAnsi="仿宋"/>
          <w:color w:val="000000"/>
          <w:sz w:val="32"/>
          <w:szCs w:val="32"/>
        </w:rPr>
        <w:t>“</w:t>
      </w:r>
      <w:r>
        <w:rPr>
          <w:rFonts w:ascii="仿宋_GB2312" w:eastAsia="仿宋_GB2312" w:hAnsi="仿宋"/>
          <w:color w:val="000000"/>
          <w:sz w:val="32"/>
          <w:szCs w:val="32"/>
        </w:rPr>
        <w:t>四个自信</w:t>
      </w:r>
      <w:r>
        <w:rPr>
          <w:rFonts w:ascii="仿宋_GB2312" w:eastAsia="仿宋_GB2312" w:hAnsi="仿宋"/>
          <w:color w:val="000000"/>
          <w:sz w:val="32"/>
          <w:szCs w:val="32"/>
        </w:rPr>
        <w:t>”</w:t>
      </w:r>
      <w:r>
        <w:rPr>
          <w:rFonts w:ascii="仿宋_GB2312" w:eastAsia="仿宋_GB2312" w:hAnsi="仿宋"/>
          <w:color w:val="000000"/>
          <w:sz w:val="32"/>
          <w:szCs w:val="32"/>
        </w:rPr>
        <w:t>、做到</w:t>
      </w:r>
      <w:r>
        <w:rPr>
          <w:rFonts w:ascii="仿宋_GB2312" w:eastAsia="仿宋_GB2312" w:hAnsi="仿宋"/>
          <w:color w:val="000000"/>
          <w:sz w:val="32"/>
          <w:szCs w:val="32"/>
        </w:rPr>
        <w:t>“</w:t>
      </w:r>
      <w:r>
        <w:rPr>
          <w:rFonts w:ascii="仿宋_GB2312" w:eastAsia="仿宋_GB2312" w:hAnsi="仿宋"/>
          <w:color w:val="000000"/>
          <w:sz w:val="32"/>
          <w:szCs w:val="32"/>
        </w:rPr>
        <w:t>两个维护</w:t>
      </w:r>
      <w:r>
        <w:rPr>
          <w:rFonts w:ascii="仿宋_GB2312" w:eastAsia="仿宋_GB2312" w:hAnsi="仿宋"/>
          <w:color w:val="000000"/>
          <w:sz w:val="32"/>
          <w:szCs w:val="32"/>
        </w:rPr>
        <w:t>”</w:t>
      </w:r>
      <w:r>
        <w:rPr>
          <w:rFonts w:ascii="仿宋_GB2312" w:eastAsia="仿宋_GB2312" w:hAnsi="仿宋"/>
          <w:color w:val="000000"/>
          <w:sz w:val="32"/>
          <w:szCs w:val="32"/>
        </w:rPr>
        <w:t>，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t>全会强调，</w:t>
      </w:r>
      <w:r>
        <w:rPr>
          <w:rFonts w:ascii="仿宋_GB2312" w:eastAsia="仿宋_GB2312" w:hAnsi="仿宋"/>
          <w:color w:val="000000"/>
          <w:sz w:val="32"/>
          <w:szCs w:val="32"/>
        </w:rPr>
        <w:t>“</w:t>
      </w:r>
      <w:r>
        <w:rPr>
          <w:rFonts w:ascii="仿宋_GB2312" w:eastAsia="仿宋_GB2312" w:hAnsi="仿宋"/>
          <w:color w:val="000000"/>
          <w:sz w:val="32"/>
          <w:szCs w:val="32"/>
        </w:rPr>
        <w:t>十五五</w:t>
      </w:r>
      <w:r>
        <w:rPr>
          <w:rFonts w:ascii="仿宋_GB2312" w:eastAsia="仿宋_GB2312" w:hAnsi="仿宋"/>
          <w:color w:val="000000"/>
          <w:sz w:val="32"/>
          <w:szCs w:val="32"/>
        </w:rPr>
        <w:t>”</w:t>
      </w:r>
      <w:r>
        <w:rPr>
          <w:rFonts w:ascii="仿宋_GB2312" w:eastAsia="仿宋_GB2312" w:hAnsi="仿宋"/>
          <w:color w:val="000000"/>
          <w:sz w:val="32"/>
          <w:szCs w:val="32"/>
        </w:rPr>
        <w:t>时期经济社会发展，必须坚持马克思列宁主义、毛泽东思想、邓小平理论、</w:t>
      </w:r>
      <w:r>
        <w:rPr>
          <w:rFonts w:ascii="仿宋_GB2312" w:eastAsia="仿宋_GB2312" w:hAnsi="仿宋"/>
          <w:color w:val="000000"/>
          <w:sz w:val="32"/>
          <w:szCs w:val="32"/>
        </w:rPr>
        <w:t>“</w:t>
      </w:r>
      <w:r>
        <w:rPr>
          <w:rFonts w:ascii="仿宋_GB2312" w:eastAsia="仿宋_GB2312" w:hAnsi="仿宋"/>
          <w:color w:val="000000"/>
          <w:sz w:val="32"/>
          <w:szCs w:val="32"/>
        </w:rPr>
        <w:t>三个代表</w:t>
      </w:r>
      <w:r>
        <w:rPr>
          <w:rFonts w:ascii="仿宋_GB2312" w:eastAsia="仿宋_GB2312" w:hAnsi="仿宋"/>
          <w:color w:val="000000"/>
          <w:sz w:val="32"/>
          <w:szCs w:val="32"/>
        </w:rPr>
        <w:t>”</w:t>
      </w:r>
      <w:r>
        <w:rPr>
          <w:rFonts w:ascii="仿宋_GB2312" w:eastAsia="仿宋_GB2312" w:hAnsi="仿宋"/>
          <w:color w:val="000000"/>
          <w:sz w:val="32"/>
          <w:szCs w:val="32"/>
        </w:rPr>
        <w:t>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w:t>
      </w:r>
      <w:r>
        <w:rPr>
          <w:rFonts w:ascii="仿宋_GB2312" w:eastAsia="仿宋_GB2312" w:hAnsi="仿宋"/>
          <w:color w:val="000000"/>
          <w:sz w:val="32"/>
          <w:szCs w:val="32"/>
        </w:rPr>
        <w:t>“</w:t>
      </w:r>
      <w:r>
        <w:rPr>
          <w:rFonts w:ascii="仿宋_GB2312" w:eastAsia="仿宋_GB2312" w:hAnsi="仿宋"/>
          <w:color w:val="000000"/>
          <w:sz w:val="32"/>
          <w:szCs w:val="32"/>
        </w:rPr>
        <w:t>五位一体</w:t>
      </w:r>
      <w:r>
        <w:rPr>
          <w:rFonts w:ascii="仿宋_GB2312" w:eastAsia="仿宋_GB2312" w:hAnsi="仿宋"/>
          <w:color w:val="000000"/>
          <w:sz w:val="32"/>
          <w:szCs w:val="32"/>
        </w:rPr>
        <w:t>”</w:t>
      </w:r>
      <w:r>
        <w:rPr>
          <w:rFonts w:ascii="仿宋_GB2312" w:eastAsia="仿宋_GB2312" w:hAnsi="仿宋"/>
          <w:color w:val="000000"/>
          <w:sz w:val="32"/>
          <w:szCs w:val="32"/>
        </w:rPr>
        <w:t>总体布局，协调推进</w:t>
      </w:r>
      <w:r>
        <w:rPr>
          <w:rFonts w:ascii="仿宋_GB2312" w:eastAsia="仿宋_GB2312" w:hAnsi="仿宋"/>
          <w:color w:val="000000"/>
          <w:sz w:val="32"/>
          <w:szCs w:val="32"/>
        </w:rPr>
        <w:t>“</w:t>
      </w:r>
      <w:r>
        <w:rPr>
          <w:rFonts w:ascii="仿宋_GB2312" w:eastAsia="仿宋_GB2312" w:hAnsi="仿宋"/>
          <w:color w:val="000000"/>
          <w:sz w:val="32"/>
          <w:szCs w:val="32"/>
        </w:rPr>
        <w:t>四个全面</w:t>
      </w:r>
      <w:r>
        <w:rPr>
          <w:rFonts w:ascii="仿宋_GB2312" w:eastAsia="仿宋_GB2312" w:hAnsi="仿宋"/>
          <w:color w:val="000000"/>
          <w:sz w:val="32"/>
          <w:szCs w:val="32"/>
        </w:rPr>
        <w:t>”</w:t>
      </w:r>
      <w:r>
        <w:rPr>
          <w:rFonts w:ascii="仿宋_GB2312" w:eastAsia="仿宋_GB2312" w:hAnsi="仿宋"/>
          <w:color w:val="000000"/>
          <w:sz w:val="32"/>
          <w:szCs w:val="32"/>
        </w:rPr>
        <w:t>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lastRenderedPageBreak/>
        <w:t>全会指出，</w:t>
      </w:r>
      <w:r>
        <w:rPr>
          <w:rFonts w:ascii="仿宋_GB2312" w:eastAsia="仿宋_GB2312" w:hAnsi="仿宋"/>
          <w:color w:val="000000"/>
          <w:sz w:val="32"/>
          <w:szCs w:val="32"/>
        </w:rPr>
        <w:t>“</w:t>
      </w:r>
      <w:r>
        <w:rPr>
          <w:rFonts w:ascii="仿宋_GB2312" w:eastAsia="仿宋_GB2312" w:hAnsi="仿宋"/>
          <w:color w:val="000000"/>
          <w:sz w:val="32"/>
          <w:szCs w:val="32"/>
        </w:rPr>
        <w:t>十五五</w:t>
      </w:r>
      <w:r>
        <w:rPr>
          <w:rFonts w:ascii="仿宋_GB2312" w:eastAsia="仿宋_GB2312" w:hAnsi="仿宋"/>
          <w:color w:val="000000"/>
          <w:sz w:val="32"/>
          <w:szCs w:val="32"/>
        </w:rPr>
        <w:t>”</w:t>
      </w:r>
      <w:r>
        <w:rPr>
          <w:rFonts w:ascii="仿宋_GB2312" w:eastAsia="仿宋_GB2312" w:hAnsi="仿宋"/>
          <w:color w:val="000000"/>
          <w:sz w:val="32"/>
          <w:szCs w:val="32"/>
        </w:rPr>
        <w:t>时期经济社会发展必须遵循以下原则，坚持党的全面领导，坚持人民至上，坚持高质量发展，坚持全面深化改革，坚持有效市场和有为政府相结合，坚持统筹发展和安全。</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t>全会提出了</w:t>
      </w:r>
      <w:r>
        <w:rPr>
          <w:rFonts w:ascii="仿宋_GB2312" w:eastAsia="仿宋_GB2312" w:hAnsi="仿宋"/>
          <w:color w:val="000000"/>
          <w:sz w:val="32"/>
          <w:szCs w:val="32"/>
        </w:rPr>
        <w:t>“</w:t>
      </w:r>
      <w:r>
        <w:rPr>
          <w:rFonts w:ascii="仿宋_GB2312" w:eastAsia="仿宋_GB2312" w:hAnsi="仿宋"/>
          <w:color w:val="000000"/>
          <w:sz w:val="32"/>
          <w:szCs w:val="32"/>
        </w:rPr>
        <w:t>十五五</w:t>
      </w:r>
      <w:r>
        <w:rPr>
          <w:rFonts w:ascii="仿宋_GB2312" w:eastAsia="仿宋_GB2312" w:hAnsi="仿宋"/>
          <w:color w:val="000000"/>
          <w:sz w:val="32"/>
          <w:szCs w:val="32"/>
        </w:rPr>
        <w:t>”</w:t>
      </w:r>
      <w:r>
        <w:rPr>
          <w:rFonts w:ascii="仿宋_GB2312" w:eastAsia="仿宋_GB2312" w:hAnsi="仿宋"/>
          <w:color w:val="000000"/>
          <w:sz w:val="32"/>
          <w:szCs w:val="32"/>
        </w:rPr>
        <w:t>时期经济社会发展的主要目标：高质量发展取得显著成效，科技自立自强水平大幅提高，进一步全面深化改革取得新突破，社会文明程度明显提升，人民生活品质不断提高，美丽中国建设取得新的重大进展，国家安全屏障更加巩固。在此基础上再奋斗五年，到二</w:t>
      </w:r>
      <w:r>
        <w:rPr>
          <w:rFonts w:hint="eastAsia"/>
          <w:color w:val="000000"/>
          <w:sz w:val="32"/>
          <w:szCs w:val="32"/>
        </w:rPr>
        <w:t>〇</w:t>
      </w:r>
      <w:r>
        <w:rPr>
          <w:rFonts w:ascii="仿宋_GB2312" w:eastAsia="仿宋_GB2312" w:hAnsi="仿宋_GB2312" w:cs="仿宋_GB2312" w:hint="eastAsia"/>
          <w:color w:val="000000"/>
          <w:sz w:val="32"/>
          <w:szCs w:val="32"/>
        </w:rPr>
        <w:t>三五年实现我国经济实力、科技实力、国防实力、综合国力和国际影响力大幅跃升，人均国内生产总值达到中等发达国家水平，人民生活更加幸福美好，基本实现社会主义现代化。</w:t>
      </w:r>
    </w:p>
    <w:p w:rsidR="00CE0201" w:rsidRDefault="00CE0201" w:rsidP="00C110D0">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Pr>
          <w:rFonts w:ascii="仿宋_GB2312" w:eastAsia="仿宋_GB2312" w:hAnsi="仿宋"/>
          <w:color w:val="000000"/>
          <w:sz w:val="32"/>
          <w:szCs w:val="32"/>
        </w:rPr>
        <w:t>全会提出，建设现代化产业体系，巩固壮大实体经济根基。坚持把发展经济的着力点放在实体经济上，坚持智能化、绿色化、融合化方向，加快建设制造强国、质量强国、航天强国、交通强国、网络强国，保持制造业合理比重，构建以先进制造业为骨干的现代化产业体系。要优化提升传统产业，培育壮大新兴产业和未来产业，促进服务业优质高效发展，构建现代化基础设施体系。</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加快高水平科技自立自强，引领发展新质生产力。抓住新一轮科技革命和产业变革历史机遇，统筹教育强国、科技强国、人才强国建设，提升国家创新体系整体效能，全面增强自主创新能力，抢占科技发展制高点，</w:t>
      </w:r>
      <w:r>
        <w:rPr>
          <w:rFonts w:ascii="仿宋_GB2312" w:eastAsia="仿宋_GB2312" w:hAnsi="仿宋" w:cs="宋体" w:hint="eastAsia"/>
          <w:color w:val="000000"/>
          <w:sz w:val="32"/>
          <w:szCs w:val="32"/>
        </w:rPr>
        <w:lastRenderedPageBreak/>
        <w:t>不断催生新质生产力。要加强原始创新和关键核心技术攻关，推动科技创新和产业创新深度融合，一体推进教育科技人才发展，深入推进数字中国建设。</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建设强大国内市场，加快构建新发展格局。坚持扩大内需这个战略基点，坚持惠民生和促消费、投资于物和投资于人紧密结合，以新需求引领新供给，以新供给创造新需求，促进消费和投资、供给和需求良性互动，增强国内大循环内生动力和可靠性。要大力提振消费，扩大有效投资，坚决破除阻碍全国统一大市场建设卡点堵点。</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加快构建高水平社会主义市场经济体制，增强高质量发展动力。坚持和完善社会主义基本经济制度，更好发挥经济体制改革牵引作用，完善宏观经济治理体系，确保高质量发展行稳致远。要充分激发各类经营主体活力，加快完善要素市场化配置体制机制，提升宏观经济治理效能。</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扩大高水平对外开放，开创合作共赢新局面。稳步扩大制度型开放，维护多边贸易体制，拓展国际循环，以开放促改革促发展，与世界各国共享机遇、共同发展。要积极扩大自主开放，推动贸易创新发展，拓展双向投资合作空间，高质量共建“一带一路”。</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加快农业农村现代化，扎实推进乡村全面振兴。坚持把解决好“三农”问题作为全党工作重中之重，促进城乡融合发展，持续巩固拓展脱贫攻坚成果，推动农村基本具备现代生活条件，加快建设农业强国。要提升农</w:t>
      </w:r>
      <w:r>
        <w:rPr>
          <w:rFonts w:ascii="仿宋_GB2312" w:eastAsia="仿宋_GB2312" w:hAnsi="仿宋" w:cs="宋体" w:hint="eastAsia"/>
          <w:color w:val="000000"/>
          <w:sz w:val="32"/>
          <w:szCs w:val="32"/>
        </w:rPr>
        <w:lastRenderedPageBreak/>
        <w:t>业综合生产能力和质量效益，推进宜居宜业和美乡村建设，提高强农惠农富农政策效能。</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优化区域经济布局，促进区域协调发展。发挥区域协调发展战略、区域重大战略、主体功能区战略、新型城镇化战略叠加效应，优化重大生产力布局，发挥重点区域增长极作用，构建优势互补、高质量发展的区域经济布局和国土空间体系。要增强区域发展协调性，促进区域联动发展，优化国土空间发展格局，深入推进以人为本的新型城镇化，加强海洋开发利用保护。</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激发全民族文化创新创造活力，繁荣发展社会主义文化。坚持马克思主义在意识形态领域的指导地位，植根博大精深的中华文明，顺应信息技术发展潮流，发展具有强大思想引领力、精神凝聚力、价值感召力、国际影响力的新时代中国特色社会主义文化，扎实推进文化强国建设。要弘扬和践行社会主义核心价值观，大力繁荣文化事业，加快发展文化产业，提升中华文明传播力影响力。</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加大保障和改善民生力度，扎实推进全体人民共同富裕。坚持尽力而为、量力而行，加强普惠性、基础性、兜底性民生建设，解决好人民群众急难愁盼问题，畅通社会流动渠道，提高人民生活品质。要促进高质量充分就业，完善收入分配制度，办好人民满意的教育，健全社会保障体系，推动房地产高质量发展，加快建设健康中国，促进人口高质量发展，稳步推进基本公共服务均等化。</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lastRenderedPageBreak/>
        <w:t>全会提出，加快经济社会发展全面绿色转型，建设美丽中国。牢固树立和践行绿水青山就是金山银山的理念，以碳达峰碳中和为牵引，协同推进降碳、减污、扩绿、增长，筑牢生态安全屏障，增强绿色发展动能。要持续深入推进污染防治攻坚和生态系统优化，加快建设新型能源体系，积极稳妥推进和实现碳达峰，加快形成绿色生产生活方式。</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推进国家安全体系和能力现代化，建设更高水平平安中国。坚定不移贯彻总体国家安全观，走中国特色社会主义社会治理之路，确保社会生机勃勃又井然有序。要健全国家安全体系，加强重点领域国家安全能力建设，提高公共安全治理水平，完善社会治理体系。</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提出，如期实现建军一百年奋斗目标，高质量推进国防和军队现代化。贯彻习近平强军思想，贯彻新时代军事战略方针，坚持党对人民军队绝对领导，贯彻军委主席负责制，按照国防和军队现代化新“三步走”战略，推进政治建军、改革强军、科技强军、人才强军、依法治军，边斗争、边备战、边建设，加快机械化信息化智能化融合发展，提高捍卫国家主权、安全、发展利益战略能力。要加快先进战斗力建设，推进军事治理现代化，巩固提高一体化国家战略体系和能力。</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全会强调，全党全国各族人民团结起来为实现“十五五”规划而奋斗。坚持以党的自我革命引领社会革命，持之以恒推进全面从严治党，增强党的政治领导力、思想引</w:t>
      </w:r>
      <w:r>
        <w:rPr>
          <w:rFonts w:ascii="仿宋_GB2312" w:eastAsia="仿宋_GB2312" w:hAnsi="仿宋" w:cs="宋体" w:hint="eastAsia"/>
          <w:color w:val="000000"/>
          <w:sz w:val="32"/>
          <w:szCs w:val="32"/>
        </w:rPr>
        <w:lastRenderedPageBreak/>
        <w:t>领力、群众组织力、社会号召力，提高党领导经济社会发展能力和水平，为推进中国式现代化凝聚磅礴力量。要坚持和加强党中央集中统一领导，推进社会主义民主法治建设，充分调动全社会投身中国式现代化建设的积极性主动性创造性。促进香港、澳门长期繁荣稳定，推动两岸关系和平发展、推进祖国统一大业，推动构建人类命运共同体。</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指出，学习好贯彻好全会精神是当前和今后一个时期全党全国的重大政治任务。要通过各种方式，组织好全会精神的学习、宣讲、宣传，使全党全社会领会好全会精神。要切实抓好全会精神的贯彻落实，坚定不移推动高质量发展，加快构建新发展格局，推动全体人民共同富裕迈出坚实步伐，更好统筹发展和安全，统筹推进经济建设和各领域工作，为基本实现社会主义现代化夯实基础。</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强调，治国必先治党，党兴才能国强。管党治党越有效，经济社会发展的保障就越有力。必须以永远在路上的坚韧和执着，持之以恒推进全面从严治党，坚决把党的自我革命要求落实到位，推进党的作风建设常态化长效化，坚定不移开展反腐败斗争，为实现“十五五”时期经济社会发展目标提供坚强保证。</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分析了当前形势和任务，强调坚决实现全年经济社会发展目标。要继续精准落实党中央决策部署，着力稳就业、稳企业、稳市场、稳预期，稳住经济基本盘，巩固拓展经济回升向好势头。宏观政策要持续发力、适时加力，</w:t>
      </w:r>
      <w:r>
        <w:rPr>
          <w:rFonts w:ascii="仿宋_GB2312" w:eastAsia="仿宋_GB2312" w:hAnsi="仿宋" w:cs="宋体" w:hint="eastAsia"/>
          <w:color w:val="000000"/>
          <w:sz w:val="32"/>
          <w:szCs w:val="32"/>
        </w:rPr>
        <w:lastRenderedPageBreak/>
        <w:t>落实好企业帮扶政策，深入实施提振消费专项行动，兜牢基层“三保”底线，积极稳妥化解地方政府债务风险。</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指出，要切实抓好民生保障，多渠道挖掘潜力，加强稳岗促就业工作，促进重点群体稳定就业，加大欠薪整治力度，加强基本公共服务，解决好人民群众急难愁盼问题。切实抓好灾后恢复重建、受灾群众安置和生活保障工作，确保受灾群众温暖过冬。</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强调，要做好安全生产和维护稳定工作，压紧压实安全生产责任，严格落实各项监管制度，坚决防范和遏制重特大事故发生。强化食品药品安全全链条监管。深入排查化解矛盾纠纷，加强社会治安整体防控，依法打击各类违法犯罪。加强舆论引导，有效防范化解意识形态风险。</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全会决定，增补张升民为中共中央军事委员会副主席。</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全会按照党章规定，决定递补中央委员会候补委员于会文、马汉成、王健、王曦、王永红、王庭凯、王新伟、韦韬、邓亦武、邓修明、卢红为中央委员会委员。</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t>全会审议并通过了中共中央纪律检查委员会关于唐仁健、金湘军、李石松、杨发森、朱芝松严重违纪违法问题的审查报告，审议并通过了中共中央军事委员会关于何卫东、苗华、何宏军、王秀斌、林向阳、秦树桐、袁华智、王春宁、张凤中严重违纪违法问题的审查报告，确认中央政治局之前作出的给予何卫东、苗华、唐仁健、金湘军、何宏军、王秀斌、林向阳、秦树桐、袁华智、王春宁、李石松、杨发森、朱芝松、张凤中开除党籍的处分。</w:t>
      </w:r>
    </w:p>
    <w:p w:rsidR="00CE0201" w:rsidRDefault="00CE0201" w:rsidP="00C110D0">
      <w:pPr>
        <w:spacing w:after="0" w:line="580" w:lineRule="exact"/>
        <w:ind w:firstLineChars="200" w:firstLine="640"/>
        <w:rPr>
          <w:rFonts w:ascii="仿宋_GB2312" w:eastAsia="仿宋_GB2312" w:hAnsi="仿宋" w:cs="宋体"/>
          <w:color w:val="000000"/>
          <w:sz w:val="32"/>
          <w:szCs w:val="32"/>
        </w:rPr>
      </w:pPr>
      <w:r>
        <w:rPr>
          <w:rFonts w:ascii="仿宋_GB2312" w:eastAsia="仿宋_GB2312" w:hAnsi="仿宋" w:cs="宋体" w:hint="eastAsia"/>
          <w:color w:val="000000"/>
          <w:sz w:val="32"/>
          <w:szCs w:val="32"/>
        </w:rPr>
        <w:lastRenderedPageBreak/>
        <w:t>全会号召，全党全军全国各族人民要更加紧密地团结在以习近平同志为核心的党中央周围，为基本实现社会主义现代化而共同奋斗，不断开创以中国式现代化全面推进强国建设、民族复兴伟业新局面。</w:t>
      </w:r>
    </w:p>
    <w:p w:rsidR="00CE0201" w:rsidRDefault="00CE0201" w:rsidP="00CE0201">
      <w:pPr>
        <w:rPr>
          <w:rFonts w:ascii="仿宋_GB2312" w:eastAsia="仿宋_GB2312" w:hAnsi="仿宋_GB2312" w:cs="仿宋_GB2312"/>
          <w:b/>
          <w:bCs/>
          <w:sz w:val="32"/>
          <w:szCs w:val="32"/>
        </w:rPr>
      </w:pPr>
      <w:r>
        <w:rPr>
          <w:rFonts w:ascii="仿宋_GB2312" w:eastAsia="仿宋_GB2312" w:hAnsi="仿宋_GB2312" w:cs="仿宋_GB2312" w:hint="eastAsia"/>
          <w:b/>
          <w:bCs/>
          <w:kern w:val="2"/>
          <w:sz w:val="32"/>
          <w:szCs w:val="32"/>
        </w:rPr>
        <w:br w:type="page"/>
      </w:r>
    </w:p>
    <w:p w:rsidR="00CE0201" w:rsidRDefault="00CE0201" w:rsidP="00C110D0">
      <w:pPr>
        <w:shd w:val="clear" w:color="auto" w:fill="FFFFFF"/>
        <w:spacing w:after="0" w:line="580" w:lineRule="exact"/>
        <w:jc w:val="center"/>
        <w:outlineLvl w:val="0"/>
        <w:rPr>
          <w:rFonts w:ascii="仿宋_GB2312" w:eastAsia="仿宋_GB2312" w:hAnsi="仿宋" w:cs="仿宋_GB2312"/>
          <w:color w:val="000000"/>
          <w:sz w:val="32"/>
          <w:szCs w:val="32"/>
        </w:rPr>
      </w:pPr>
      <w:r>
        <w:rPr>
          <w:rFonts w:ascii="方正小标宋简体" w:eastAsia="方正小标宋简体" w:hAnsi="方正小标宋简体" w:cs="方正小标宋简体" w:hint="eastAsia"/>
          <w:color w:val="000000"/>
          <w:kern w:val="2"/>
          <w:sz w:val="44"/>
          <w:szCs w:val="44"/>
        </w:rPr>
        <w:lastRenderedPageBreak/>
        <w:t>习近平：关于《中共中央关于制定国民经济和社会发展第十五个五年规划的建议》的说明</w:t>
      </w:r>
    </w:p>
    <w:p w:rsidR="00CE0201" w:rsidRDefault="00CE0201" w:rsidP="00C110D0">
      <w:pPr>
        <w:shd w:val="clear" w:color="auto" w:fill="FFFFFF"/>
        <w:spacing w:after="0" w:line="580" w:lineRule="exact"/>
        <w:jc w:val="center"/>
        <w:outlineLvl w:val="0"/>
        <w:rPr>
          <w:rFonts w:ascii="楷体" w:eastAsia="楷体" w:hAnsi="楷体" w:cs="楷体"/>
          <w:color w:val="000000"/>
          <w:sz w:val="32"/>
          <w:szCs w:val="32"/>
        </w:rPr>
      </w:pPr>
      <w:r>
        <w:rPr>
          <w:rFonts w:ascii="楷体" w:eastAsia="楷体" w:hAnsi="楷体" w:cs="楷体" w:hint="eastAsia"/>
          <w:color w:val="000000"/>
          <w:kern w:val="2"/>
          <w:sz w:val="32"/>
          <w:szCs w:val="32"/>
        </w:rPr>
        <w:t>来源：新华网  发布时间：2025-10-28</w:t>
      </w:r>
    </w:p>
    <w:p w:rsidR="00CE0201" w:rsidRDefault="00CE0201" w:rsidP="00C110D0">
      <w:pPr>
        <w:shd w:val="clear" w:color="auto" w:fill="FFFFFF"/>
        <w:spacing w:after="0" w:line="580" w:lineRule="exact"/>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同志们：</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受中央政治局委托，我就《中共中央关于制定国民经济和社会发展第十五个五年规划的建议》（以下简称《建议》）起草的有关情况向全会作说明。</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一、《建议》稿起草过程</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制定中长期规划指导经济社会发展，是我们党治国理政的一种重要方式。“十四五”规划将于今年完成，需要研究制定“十五五”规划。研究制定好“十五五”规划，对于推动我国经济社会持续健康发展，为如期基本实现社会主义现代化奠定更加坚实的基础，具有重大意义。</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今年1月，中央政治局决定，党的二十届四中全会审议“十五五”规划建议，成立文件起草组，由我担任组长，李强、王沪宁、蔡奇、丁薛祥同志担任副组长，有关部门和地方负责同志参加，在中央政治局常委会领导下承担《建议》稿起草工作。2月11日，文件起草组召开第一次全体会议，《建议》稿起草工作正式启动。</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党中央把发扬民主、集思广益贯穿文件起草工作全过程，深入开展调查研究，广泛征求各方意见。1月22日，党中央发出《关于对党的二十届四中全会研究“十五五”规划建议征求意见的通知》，在党内外一定范围征求意见。</w:t>
      </w:r>
      <w:r>
        <w:rPr>
          <w:rFonts w:ascii="仿宋_GB2312" w:eastAsia="仿宋_GB2312" w:hAnsi="仿宋_GB2312" w:cs="仿宋_GB2312" w:hint="eastAsia"/>
          <w:color w:val="000000"/>
          <w:kern w:val="2"/>
          <w:sz w:val="32"/>
          <w:szCs w:val="32"/>
        </w:rPr>
        <w:lastRenderedPageBreak/>
        <w:t>2月下旬，党中央组织6个调研组，赴12个省区市进行专题调研。与此同时，党中央部署部分中央和国家机关进行35项重点课题研究。4月30日，我在上海主持召开部分省区市“十五五”时期经济社会发展座谈会。之后，委托李强同志先后召开经济界、科技界、基层代表3个座谈会。我们还开展了网上征求意见活动，收到留言300多万条，有关方面从中整理出1500余条建议。各方面普遍认为，党的二十届四中全会重点研究“十五五”规划建议问题，对更好发挥国家发展规划的战略导向作用，进一步凝聚起全党全国各族人民团结奋进的磅礴力量，以中国式现代化全面推进强国建设、民族复兴伟业，具有重要意义。综合判断，“十五五”时期我国发展面临的战略机遇和风险挑战并存，不确定难预料因素增多，但我国经济社会发展长期向好的支撑条件和基本趋势没有变。各方面普遍希望，明确“十五五”时期经济社会发展的总体思路、重要原则、主要目标、战略任务和重大举措，推动“十五五”时期高质量发展，为基本实现社会主义现代化奠定更加坚实的基础。</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8月4日，《建议》稿下发党内一定范围征求意见，包括征求党内部分老同志意见，还专门听取了各民主党派中央、全国工商联负责人和无党派人士代表意见。从征求意见情况看，各地区各部门对《建议》稿给予充分肯定。大家一致认为，《建议》稿准确把握“十五五”时期党和国家事业发展所处历史方位，深入分析我国发展环境面临的深刻复杂变化，对未来5年发展作出顶层设计和战略擘画，</w:t>
      </w:r>
      <w:r>
        <w:rPr>
          <w:rFonts w:ascii="仿宋_GB2312" w:eastAsia="仿宋_GB2312" w:hAnsi="仿宋_GB2312" w:cs="仿宋_GB2312" w:hint="eastAsia"/>
          <w:color w:val="000000"/>
          <w:kern w:val="2"/>
          <w:sz w:val="32"/>
          <w:szCs w:val="32"/>
        </w:rPr>
        <w:lastRenderedPageBreak/>
        <w:t>指导方针科学精准，主要目标清晰明确，任务举措求真务实，是乘势而上、接续推进中国式现代化建设的又一次总动员、总部署，体现了续写经济快速发展和社会长期稳定两大奇迹新篇章、奋力开创中国式现代化建设新局面的历史主动，必将对党和国家事业发展产生重大而深远的影响。同时，各方面提出了许多好的意见和建议。文件起草组逐条分析，做到能吸收的尽量吸收，对《建议》稿增写、改写、精简文字共计218处，覆盖各方面意见和建议452条。</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《建议》稿起草期间，中央政治局常委会召开3次会议、中央政治局召开2次会议进行审议、修改，形成了提交这次全会审议的《建议》稿。</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可以说，这次文件起草工作，是发扬党内民主和全过程人民民主的又一次生动实践。</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二、起草《建议》稿的主要考虑和《建议》稿的基本内容</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建议》稿起草的总体考虑是，按照党的二十大作出的全面建成社会主义现代化强国“两步走”战略安排，准确把握“十五五”时期在基本实现社会主义现代化进程中的重要地位，深入分析国内外形势，对“十五五”时期我国经济社会发展作出系统谋划和战略部署。</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在《建议》稿起草过程中，我们注意把握以下几点。一是坚持目标导向和问题导向，立足于夯实基础、全面发力的基本定位，以为基本实现社会主义现代化目标奠定更加坚实的基础为着眼点进行系统谋划，以有力有序有效应</w:t>
      </w:r>
      <w:r>
        <w:rPr>
          <w:rFonts w:ascii="仿宋_GB2312" w:eastAsia="仿宋_GB2312" w:hAnsi="仿宋_GB2312" w:cs="仿宋_GB2312" w:hint="eastAsia"/>
          <w:color w:val="000000"/>
          <w:kern w:val="2"/>
          <w:sz w:val="32"/>
          <w:szCs w:val="32"/>
        </w:rPr>
        <w:lastRenderedPageBreak/>
        <w:t>对世界百年变局的新形势和发展中突出问题为着力点补短板、强弱项。二是坚持系统思维，按照统筹推进“五位一体”总体布局、协调推进“四个全面”战略布局的要求，全面部署经济社会发展和党的建设各方面工作。三是坚持进一步全面深化改革，注重运用改革办法破解发展难题，为发展增动力、激活力。四是坚持扩大对外开放，既把发展放在自己力量基点上，又统筹用好全球要素和市场资源。</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建议》稿由15个部分构成，分为三大板块。第一板块包括第一、第二2个部分，为总论，主要阐述“十四五”时期我国发展取得重大成就、“十五五”时期在基本实现社会主义现代化进程中具有承前启后的重要地位、“十五五”时期我国发展环境面临深刻复杂变化、“十五五”时期经济社会发展的指导思想、遵循的原则和主要目标等内容。第二板块包括第三至第十四12个部分，为分论，主要瞄准关系全局和长远的重点问题，分领域部署“十五五”时期的战略任务和重大举措，明确从产业发展、科技创新、国内市场、经济体制、对外开放、乡村振兴、区域发展，到文化建设、民生保障、绿色发展、安全发展、国防建设等重点领域的思路和重点工作。第三板块包括第十五部分和结束语，主要部署坚持和加强党中央集中统一领导、推进社会主义民主法治建设、港澳台工作、推动构建人类命运共同体、充分调动全社会积极性主动性创造性等任务。</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三、需要说明的几个重点问题</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lastRenderedPageBreak/>
        <w:t>《建议》稿提出了一些重要观点和重大举措。这里，就其中几个重点问题作简要说明。</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第一，关于“十五五”时期的重要地位。实现社会主义现代化是一个阶梯式递进、不断发展进步的历史过程，需要不懈努力、接续奋斗。《建议》稿提出，“十五五”时期在基本实现社会主义现代化进程中具有承前启后的重要地位，这是根据“十五五”时期应承担的历史任务作出的判断。党的二十大确定到2035年基本实现社会主义现代化。“十四五”时期是第一个五年，已经打下坚实基础，实现良好开局。“十五五”时期是夯实基础、全面发力的关键时期，制定和实施好“十五五”规划，就能为2035年基本实现社会主义现代化奠定更加坚实的基础。</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建议》稿从这个基本定位出发谋划“十五五”时期发展，既同“十四五”规划提出的理念和思路保持连续性，又准确把握未来5年我国发展大势，提出符合实际、具有前瞻性的总体思路、重大原则、主要目标、战略任务。要抓住这个时间窗口，巩固拓展优势、破除瓶颈制约、补强短板弱项，在激烈国际竞争中赢得战略主动，推动事关中国式现代化全局的战略任务取得重大突破，确保基本实现社会主义现代化取得决定性进展。</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第二，关于“十五五”时期经济社会发展目标。科学设定发展目标，对制定和实施好五年规划至关重要。《建议》稿把握“十五五”时期基本定位和阶段性要求，明确了经济社会发展的主要目标。2035年基本实现社会主义现代化，</w:t>
      </w:r>
      <w:r>
        <w:rPr>
          <w:rFonts w:ascii="仿宋_GB2312" w:eastAsia="仿宋_GB2312" w:hAnsi="仿宋_GB2312" w:cs="仿宋_GB2312" w:hint="eastAsia"/>
          <w:color w:val="000000"/>
          <w:kern w:val="2"/>
          <w:sz w:val="32"/>
          <w:szCs w:val="32"/>
        </w:rPr>
        <w:lastRenderedPageBreak/>
        <w:t>一个重要标志性指标就是人均国内生产总值达到中等发达国家水平，这要求“十五五”时期经济社会发展保持适当速度。《建议》稿在深入研究和科学论证基础上，提出经济增长保持在合理区间、全要素生产率稳步提升、经济增长潜力得到充分释放、居民收入增长和经济增长同步、劳动报酬提高和劳动生产率提高同步、中等收入群体持续扩大等重要目标。同时，根据现阶段国内经济下行压力加大、有效需求不足等突出问题，《建议》稿提出居民消费率明显提高、内需拉动经济增长主动力作用持续增强等目标。</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参考以往做法，《建议》稿提出“十五五”时期经济社会发展目标主要是定性要求，必要的定量要求和一些具体工作部署则留给制定规划《纲要》时研究确定，以更好体现和发挥《建议》的宏观指导作用。</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第三，关于以推动高质量发展为主题。《建议》与“十四五”规划一脉相承，继续把推动高质量发展确定为“十五五”时期经济社会发展的主题，要求坚持以经济建设为中心，完整准确全面贯彻新发展理念，实现质的有效提升和量的合理增长，推动经济持续健康发展和社会全面进步。推动高质量发展，最重要是加快高水平科技自立自强，积极发展新质生产力，在推动科技创新、加快培育新动能、促进经济结构优化升级上取得实质性、突破性进展。</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《建议》稿突出科技创新的引领作用，在建设现代化产业体系、加快高水平科技自立自强、加快经济社会发展全面绿色转型等方面作出部署，提出优化提升传统产业，</w:t>
      </w:r>
      <w:r>
        <w:rPr>
          <w:rFonts w:ascii="仿宋_GB2312" w:eastAsia="仿宋_GB2312" w:hAnsi="仿宋_GB2312" w:cs="仿宋_GB2312" w:hint="eastAsia"/>
          <w:color w:val="000000"/>
          <w:kern w:val="2"/>
          <w:sz w:val="32"/>
          <w:szCs w:val="32"/>
        </w:rPr>
        <w:lastRenderedPageBreak/>
        <w:t>培育壮大新兴产业和未来产业，巩固壮大实体经济根基；提出加强原始创新和关键核心技术攻关，推动科技创新和产业创新深度融合，一体推进教育科技人才发展，深入推进数字中国建设；提出加快建设新型能源体系，加快形成绿色生产生活方式。需要注意的是，发展新质生产力需要具备一定禀赋条件，要充分考虑现实可行性，《建议》稿强调因地制宜发展新质生产力，就是要引导大家科学理性、实事求是地开展工作，防止一哄而上。</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第四，关于做强国内大循环、畅通国内国际双循环。外部环境越是严峻复杂，越要加快构建新发展格局，牢牢把握发展主动权。当前和今后一个时期，要坚持做强国内大循环，加快形成强大国内经济循环体系，以国内循环的稳定性对冲国际循环的不确定性。</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建议》稿突出做强国内大循环，对建设强大国内市场、加快构建高水平社会主义市场经济体制作出部署，强调坚持扩大内需这个战略基点，坚持惠民生和促消费、投资于物和投资于人紧密结合，大力提振消费，扩大有效投资，坚决破除阻碍全国统一大市场建设卡点堵点，强调充分激发各类经营主体活力，加快完善要素市场化配置体制机制，提升宏观经济治理效能。同时，提出拓展国际循环，稳步扩大制度型开放，维护多边贸易体制，高质量共建“一带一路”。</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第五，关于全体人民共同富裕迈出坚实步伐。中国式现代化是全体人民共同富裕的现代化。党的十八大以来，</w:t>
      </w:r>
      <w:r>
        <w:rPr>
          <w:rFonts w:ascii="仿宋_GB2312" w:eastAsia="仿宋_GB2312" w:hAnsi="仿宋_GB2312" w:cs="仿宋_GB2312" w:hint="eastAsia"/>
          <w:color w:val="000000"/>
          <w:kern w:val="2"/>
          <w:sz w:val="32"/>
          <w:szCs w:val="32"/>
        </w:rPr>
        <w:lastRenderedPageBreak/>
        <w:t>我们坚持不忘初心，站在人民立场上考虑问题，推动区域协调发展，采取有力措施保障和改善民生，打赢脱贫攻坚战，全面建成小康社会，为促进共同富裕创造了良好条件。《建议》稿在指导思想中突出强调全体人民共同富裕迈出坚实步伐，这是指导“十五五”时期经济社会发展的一个总体性要求。</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建议》稿牢牢把握共同富裕的目标要求，围绕保障和改善民生，在促进高质量充分就业、完善收入分配制度、办好人民满意的教育、健全社会保障体系、推动房地产高质量发展、加快建设健康中国、促进人口高质量发展、稳步推进基本公共服务均等化等方面部署一批均衡性可及性强的政策举措。着眼缩小区域差距、城乡差别，在加快农业农村现代化、扎实推进乡村全面振兴，优化区域经济布局、促进区域协调发展等方面部署一批务实举措。着眼促进人民精神生活共同富裕，提出弘扬和践行社会主义核心价值观，大力繁荣文化事业，加快发展文化产业，提升中华文明传播力影响力。</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第六，关于统筹发展和安全。安全是发展的前提，发展是安全的保障。未来5年，我国各种不确定难预料的风险因素将明显增多，统筹发展和安全任务更加艰巨。《建议》稿围绕推进国家安全体系和能力现代化，提出健全国家安全体系，加强重点领域国家安全能力建设，提高公共安全治理水平，完善社会治理体系。围绕高质量推进国防和军</w:t>
      </w:r>
      <w:r>
        <w:rPr>
          <w:rFonts w:ascii="仿宋_GB2312" w:eastAsia="仿宋_GB2312" w:hAnsi="仿宋_GB2312" w:cs="仿宋_GB2312" w:hint="eastAsia"/>
          <w:color w:val="000000"/>
          <w:kern w:val="2"/>
          <w:sz w:val="32"/>
          <w:szCs w:val="32"/>
        </w:rPr>
        <w:lastRenderedPageBreak/>
        <w:t>队现代化，提出加快先进战斗力建设，推进军事治理现代化，巩固提高一体化国家战略体系和能力。</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第七，关于坚持党的全面领导。坚持和加强党的全面领导是推进中国式现代化的根本保证。《建议》稿着眼提高党领导经济社会发展能力和水平，强调坚持和加强党中央集中统一领导，完善党中央重大决策部署落实机制；持续用党的创新理论统一思想、统一意志、统一行动；坚持正确用人导向，完善干部考核评价机制；统筹推进各领域基层党组织建设；锲而不舍落实中央八项规定精神；完善党和国家监督体系；坚决打好反腐败斗争攻坚战、持久战、总体战。</w:t>
      </w:r>
    </w:p>
    <w:p w:rsidR="00CE0201" w:rsidRDefault="00CE0201" w:rsidP="00C110D0">
      <w:pPr>
        <w:shd w:val="clear" w:color="auto" w:fill="FFFFFF"/>
        <w:spacing w:after="0" w:line="580" w:lineRule="exact"/>
        <w:ind w:firstLineChars="200" w:firstLine="640"/>
        <w:outlineLvl w:val="0"/>
        <w:rPr>
          <w:rFonts w:ascii="仿宋_GB2312" w:eastAsia="仿宋_GB2312" w:hAnsi="仿宋_GB2312" w:cs="仿宋_GB2312"/>
          <w:color w:val="000000"/>
          <w:sz w:val="32"/>
          <w:szCs w:val="32"/>
        </w:rPr>
      </w:pPr>
      <w:r>
        <w:rPr>
          <w:rFonts w:ascii="仿宋_GB2312" w:eastAsia="仿宋_GB2312" w:hAnsi="仿宋_GB2312" w:cs="仿宋_GB2312" w:hint="eastAsia"/>
          <w:color w:val="000000"/>
          <w:kern w:val="2"/>
          <w:sz w:val="32"/>
          <w:szCs w:val="32"/>
        </w:rPr>
        <w:t>同志们，审议通过“十五五”规划《建议》，是这次全会的主要任务。大家要认真思考、深入讨论，提出建设性的意见和建议，共同把这次全会开好、把《建议》稿修改好。</w:t>
      </w:r>
    </w:p>
    <w:p w:rsidR="00CE0201" w:rsidRDefault="00CE0201">
      <w:pPr>
        <w:adjustRightInd/>
        <w:snapToGrid/>
        <w:spacing w:line="220" w:lineRule="atLeast"/>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br w:type="page"/>
      </w:r>
    </w:p>
    <w:p w:rsidR="00CA27D3" w:rsidRPr="006A4DC2" w:rsidRDefault="00CA27D3" w:rsidP="008026F9">
      <w:pPr>
        <w:spacing w:after="0" w:line="580" w:lineRule="exact"/>
        <w:jc w:val="center"/>
        <w:rPr>
          <w:rFonts w:ascii="方正小标宋简体" w:eastAsia="方正小标宋简体" w:hAnsi="方正小标宋简体" w:cs="方正小标宋简体"/>
          <w:color w:val="000000"/>
          <w:sz w:val="44"/>
          <w:szCs w:val="44"/>
        </w:rPr>
      </w:pPr>
      <w:r w:rsidRPr="006A4DC2">
        <w:rPr>
          <w:rFonts w:ascii="方正小标宋简体" w:eastAsia="方正小标宋简体" w:hAnsi="方正小标宋简体" w:cs="方正小标宋简体" w:hint="eastAsia"/>
          <w:color w:val="000000"/>
          <w:kern w:val="2"/>
          <w:sz w:val="44"/>
          <w:szCs w:val="44"/>
        </w:rPr>
        <w:lastRenderedPageBreak/>
        <w:t>习近平：认真学习贯彻党的二十届四中全会精神 高标准建设海南自由贸易港</w:t>
      </w:r>
    </w:p>
    <w:p w:rsidR="00CA27D3" w:rsidRDefault="00CA27D3" w:rsidP="00CA27D3">
      <w:pPr>
        <w:spacing w:after="0" w:line="580" w:lineRule="exact"/>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来源：新华社  发布时间：2025-11-06</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新华社三亚11月6日电　中共中央总书记、国家主席、中央军委主席习近平在听取海南自由贸易港建设工作汇报时强调，建设海南自由贸易港，是党中央着眼新时代全面深化改革开放作出的重大决策。要认真学习贯彻党的二十届四中全会精神，在党中央集中统一领导下，各级各有关方面密</w:t>
      </w:r>
      <w:r>
        <w:rPr>
          <w:rFonts w:ascii="仿宋_GB2312" w:eastAsia="仿宋_GB2312" w:hAnsi="楷体" w:cs="楷体" w:hint="eastAsia"/>
          <w:color w:val="000000"/>
          <w:sz w:val="32"/>
          <w:szCs w:val="32"/>
        </w:rPr>
        <w:t>切协作、主动作为，通过持续努力，全面实现海南自由贸易港建设目标。</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11月6日上午，习近平在海南省三亚市听取海南自由贸易港建设工作汇报。国家发展改革委主任郑栅洁、海南省委书记冯飞作了汇报。</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听取汇报后，习近平发表重要讲话。他指出，党中央决定，今年</w:t>
      </w:r>
      <w:r w:rsidRPr="006A4DC2">
        <w:rPr>
          <w:rFonts w:ascii="仿宋_GB2312" w:eastAsia="仿宋_GB2312" w:hAnsi="楷体" w:cs="楷体"/>
          <w:color w:val="000000"/>
          <w:sz w:val="32"/>
          <w:szCs w:val="32"/>
        </w:rPr>
        <w:t>12</w:t>
      </w:r>
      <w:r w:rsidRPr="006A4DC2">
        <w:rPr>
          <w:rFonts w:ascii="仿宋_GB2312" w:eastAsia="仿宋_GB2312" w:hAnsi="楷体" w:cs="楷体" w:hint="eastAsia"/>
          <w:color w:val="000000"/>
          <w:sz w:val="32"/>
          <w:szCs w:val="32"/>
        </w:rPr>
        <w:t>月</w:t>
      </w:r>
      <w:r w:rsidRPr="006A4DC2">
        <w:rPr>
          <w:rFonts w:ascii="仿宋_GB2312" w:eastAsia="仿宋_GB2312" w:hAnsi="楷体" w:cs="楷体"/>
          <w:color w:val="000000"/>
          <w:sz w:val="32"/>
          <w:szCs w:val="32"/>
        </w:rPr>
        <w:t>18</w:t>
      </w:r>
      <w:r w:rsidRPr="006A4DC2">
        <w:rPr>
          <w:rFonts w:ascii="仿宋_GB2312" w:eastAsia="仿宋_GB2312" w:hAnsi="楷体" w:cs="楷体" w:hint="eastAsia"/>
          <w:color w:val="000000"/>
          <w:sz w:val="32"/>
          <w:szCs w:val="32"/>
        </w:rPr>
        <w:t>日海南自由贸易港正式启动全岛封关，这是我国坚定不移扩大高水平对外开放、推动建设开放型世界经济的标志性举措。各级各有关方面要精心准备，确保平稳有序。</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强调，建设海南自由贸易港的战略目标，就是要把海南自由贸易港打造成为引领我国新时代对外开放的重要门户。要锚定这个战略目标不动摇，全面落实海南自由贸易港建设总体方案，深入实施海南自由贸易港法，解放思想、改革创新，分步骤、分阶段构建与高水平自由贸易港相适应的政策制度体系。要稳步扩大制度型开放，进</w:t>
      </w:r>
      <w:r w:rsidRPr="006A4DC2">
        <w:rPr>
          <w:rFonts w:ascii="仿宋_GB2312" w:eastAsia="仿宋_GB2312" w:hAnsi="楷体" w:cs="楷体" w:hint="eastAsia"/>
          <w:color w:val="000000"/>
          <w:sz w:val="32"/>
          <w:szCs w:val="32"/>
        </w:rPr>
        <w:lastRenderedPageBreak/>
        <w:t>一步提高贸易投资自由化便利化水平。深入推进商品和要素流动型开放，更好促进生产要素跨境流动。构建更加开放的人才机制，为自由贸易港建设提供有力人才支撑。深化行政体制改革，优化政务服务，着力打造市场化法治化国际化一流营商环境。</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指出，高标准建设海南自由贸易港，主要目的是促进海南高质量发展，助力全国构建新发展格局。要结合实际科学编制“十五五”规划，紧紧围绕建设“三区一中心”的战略定位，全面提高海南经济社会发展水平。着力打造具有海南特色和优势的现代化产业体系，推动主导产业优化升级，促进科技创新和产业创新深度融合，努力在发展新质生产力上取得新突破。加强同粤港澳大湾区联动发展，深化同京津冀、长三角、长江经济带等区域合作，深度融入共建“一带一路”，在推进高水平对外开放中发挥牵引作用。生态是海南一大优势，要守护好这份家底，坚持陆海统筹，持续抓好突出环境问题整治，高质量建设国家生态文明试验区。加强普惠性、基础性、兜底性民生建设，解决好人民群众急难愁盼问题，扎实推进共同富裕。</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习近平强调，越是扩大开放，越要统筹发展和安全，牢牢守住安全底线。要科学有序安排开放节奏和进度，加强风险识别和防范，稳扎稳打、步步为营。</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习近平指出，要以永远在路上的清醒和坚定推进全面从严治党，巩固深入贯彻中央八项规定精神学习教育成果，努力营造风清气正的政治生态。完善一体推进不敢腐、不</w:t>
      </w:r>
      <w:r w:rsidRPr="006A4DC2">
        <w:rPr>
          <w:rFonts w:ascii="仿宋_GB2312" w:eastAsia="仿宋_GB2312" w:hAnsi="楷体" w:cs="楷体" w:hint="eastAsia"/>
          <w:color w:val="000000"/>
          <w:sz w:val="32"/>
          <w:szCs w:val="32"/>
        </w:rPr>
        <w:lastRenderedPageBreak/>
        <w:t>能腐、不想腐工作机制，着力铲除腐败滋生的土壤和条件。要引导各级干部在遵规守纪前提下敢于担当、善于作为，用扎实奋斗创造经得起实践和历史检验的工作业绩。</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习近平强调，当前海南要紧盯“海鸥”台风走势，完善有关措施，切实做好防范和应急处置工作，确保把损失降到最低。</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中共中央政治局常委、中央办公厅主任蔡奇出席汇报会。</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何立峰及中央和国家机关有关部门、海南省负责同志参加汇报会。</w:t>
      </w:r>
    </w:p>
    <w:p w:rsidR="00CA27D3" w:rsidRDefault="00CA27D3">
      <w:pPr>
        <w:adjustRightInd/>
        <w:snapToGrid/>
        <w:spacing w:line="220" w:lineRule="atLeast"/>
      </w:pPr>
      <w:r>
        <w:br w:type="page"/>
      </w:r>
    </w:p>
    <w:p w:rsidR="00CA27D3" w:rsidRPr="006A4DC2" w:rsidRDefault="00CA27D3" w:rsidP="00CA27D3">
      <w:pPr>
        <w:spacing w:after="0" w:line="580" w:lineRule="exact"/>
        <w:jc w:val="center"/>
        <w:rPr>
          <w:rFonts w:ascii="方正小标宋简体" w:eastAsia="方正小标宋简体" w:hAnsi="方正小标宋简体" w:cs="方正小标宋简体"/>
          <w:color w:val="000000"/>
          <w:kern w:val="2"/>
          <w:sz w:val="44"/>
          <w:szCs w:val="44"/>
        </w:rPr>
      </w:pPr>
      <w:r w:rsidRPr="006A4DC2">
        <w:rPr>
          <w:rFonts w:ascii="方正小标宋简体" w:eastAsia="方正小标宋简体" w:hAnsi="方正小标宋简体" w:cs="方正小标宋简体" w:hint="eastAsia"/>
          <w:color w:val="000000"/>
          <w:kern w:val="2"/>
          <w:sz w:val="44"/>
          <w:szCs w:val="44"/>
        </w:rPr>
        <w:lastRenderedPageBreak/>
        <w:t>习近平在广东考察时强调 深入学习宣传贯彻党的二十届四中全会精神 以全面深化改革开放推动高质量发展</w:t>
      </w:r>
    </w:p>
    <w:p w:rsidR="00CA27D3" w:rsidRDefault="00CA27D3" w:rsidP="00CA27D3">
      <w:pPr>
        <w:spacing w:after="0" w:line="580" w:lineRule="exact"/>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来源：新华网  发布时间：2025-11-08</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新华社广州11月8日电　中共中央总书记、国家主席、中央军委主席习近平近日在广东考察时强调，广东是改革开放的排头兵、先行地、实验区，要深入学习宣传贯彻党的二十届四中全会精神，科学谋划未来5年的目标、任务和举措，以全面深化改革开放推动高质量发展，久久为功推动粤港澳大湾区建设，纵深推进全面从严治党，不断取得现代化建设新成效。</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color w:val="000000"/>
          <w:sz w:val="32"/>
          <w:szCs w:val="32"/>
        </w:rPr>
        <w:t>11</w:t>
      </w:r>
      <w:r w:rsidRPr="006A4DC2">
        <w:rPr>
          <w:rFonts w:ascii="仿宋_GB2312" w:eastAsia="仿宋_GB2312" w:hAnsi="楷体" w:cs="楷体" w:hint="eastAsia"/>
          <w:color w:val="000000"/>
          <w:sz w:val="32"/>
          <w:szCs w:val="32"/>
        </w:rPr>
        <w:t>月</w:t>
      </w:r>
      <w:r w:rsidRPr="006A4DC2">
        <w:rPr>
          <w:rFonts w:ascii="仿宋_GB2312" w:eastAsia="仿宋_GB2312" w:hAnsi="楷体" w:cs="楷体"/>
          <w:color w:val="000000"/>
          <w:sz w:val="32"/>
          <w:szCs w:val="32"/>
        </w:rPr>
        <w:t>7</w:t>
      </w:r>
      <w:r w:rsidRPr="006A4DC2">
        <w:rPr>
          <w:rFonts w:ascii="仿宋_GB2312" w:eastAsia="仿宋_GB2312" w:hAnsi="楷体" w:cs="楷体" w:hint="eastAsia"/>
          <w:color w:val="000000"/>
          <w:sz w:val="32"/>
          <w:szCs w:val="32"/>
        </w:rPr>
        <w:t>日至</w:t>
      </w:r>
      <w:r w:rsidRPr="006A4DC2">
        <w:rPr>
          <w:rFonts w:ascii="仿宋_GB2312" w:eastAsia="仿宋_GB2312" w:hAnsi="楷体" w:cs="楷体"/>
          <w:color w:val="000000"/>
          <w:sz w:val="32"/>
          <w:szCs w:val="32"/>
        </w:rPr>
        <w:t>8</w:t>
      </w:r>
      <w:r w:rsidRPr="006A4DC2">
        <w:rPr>
          <w:rFonts w:ascii="仿宋_GB2312" w:eastAsia="仿宋_GB2312" w:hAnsi="楷体" w:cs="楷体" w:hint="eastAsia"/>
          <w:color w:val="000000"/>
          <w:sz w:val="32"/>
          <w:szCs w:val="32"/>
        </w:rPr>
        <w:t>日，习近平在中共中央政治局委员、广东省委书记黄坤明和省长孟凡利陪同下，先后到梅州、广州考察调研。</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7日下午，习近平来到位于梅州市梅县区雁洋镇的叶剑英纪念园。在叶剑英纪念馆，习近平向叶剑英铜像敬献花篮，参观叶剑英生平事迹陈列。随后，又参观叶剑英故居。习近平强调，我们今天取得的伟大成就，都是建立在毛泽东等老一辈革命家打下的江山、攒下的家底之上的。要结合党史宣传教育，讲好老一辈无产阶级革命家的故事，教育引导广大干部群众特别是青少年传承红色基因、赓续红色血脉，永远听党话、跟党走。</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金柚是梅州的特色农产品。正值收获季节，柚子园硕果累累。习近平来到雁洋镇南福金柚种植基地，在展示厅</w:t>
      </w:r>
      <w:r w:rsidRPr="006A4DC2">
        <w:rPr>
          <w:rFonts w:ascii="仿宋_GB2312" w:eastAsia="仿宋_GB2312" w:hAnsi="楷体" w:cs="楷体" w:hint="eastAsia"/>
          <w:color w:val="000000"/>
          <w:sz w:val="32"/>
          <w:szCs w:val="32"/>
        </w:rPr>
        <w:lastRenderedPageBreak/>
        <w:t>听取广东加大对革命老区支持力度、推进乡村全面振兴等情况汇报，察看柚子及其加工产品、文创产品。他走进果林，同果农和农技人员亲切交流。得知今年金柚喜获丰收、销路畅通，习近平十分高兴。他指出，发展乡村特色产业是推进乡村全面振兴的基础，要加强科技应用，推动农文旅融合，不断延伸产业链、增加附加值，带动更多农民群众增收致富。</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离开时，习近平同村民们亲切道别。他叮嘱，党和政府要继续加强对老区的政策扶持，老区广大干部群众要齐心协力、奋发图强。他祝愿乡亲们的日子过得像金柚一样又甜又美。</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8日上午，习近平在广州察看广东科技创新和产业创新融合发展成果展示。随后，听取广东省委和省政府工作汇报。他对广东各方面取得的成绩给予肯定，对下一步工作提出要求。</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指出，学习宣传贯彻党的二十届四中全会精神，是当前和今后一个时期全党全国的一项重大政治任务。要通过多层次多渠道宣讲培训，引导广大干部群众切实把思想和行动统一到党中央决策部署上来，进一步增进共识、增强信心、增添干劲。要准确把握党中央精神，针对干部群众关注的问题释疑解惑。广东作为经济大省和发达地区，在编制“十五五”规划时要有高站位、大格局，体现走在前、作示范、挑大梁的责任担当。</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lastRenderedPageBreak/>
        <w:t>习近平强调，广东增创新优势、实现新突破，必须大力弘扬改革开放精神、特区精神，以全面深化改革开放推动高质量发展。要坚持有效市场和有为政府相结合，促进各种所有制经济优势互补、共同发展。着眼发展新质生产力，强化科技创新和产业创新深度融合，建设具有国际竞争力的现代化产业体系。完善区域协调发展、城乡融合发展体制机制，完善基本公共服务制度体系，扎实推进共同富裕。稳步扩大制度型开放，深入实施自贸试验区提升战略，深度融入共建“一带一路”。继续抓好对内开放，既促进本地产业转型升级，又带动中西部地区产业发展。</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指出，建设粤港澳大湾区，对广东来说既是重大责任，也是难得的发展机遇。要锚定建设富有活力和国际竞争力的一流湾区和世界级城市群的目标，同心协力、稳扎稳打，努力实现重点突破、全面推进。要着力深化粤港澳合作，加强科技创新合作和基础设施互联互通，推进规则机制“软联通”，加强立法、执法、司法各环节全流程协作，有效提升市场一体化水平，建设宜居宜业宜游优质生活圈，支持香港、澳门更好融入和服务国家发展大局。广东要发挥主力军和火车头作用，充分调动各方面积极性主动性创造性，发挥广大企业、专业服务机构、高校、科研机构和各类人才的作用。</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习近平强调，做好广东工作，必须加强党的领导、推进全面从严治党。要抓住干部这个决定性因素，选优配强领导班子，打造党性过硬、视野开阔、善于创新、真抓实</w:t>
      </w:r>
      <w:r w:rsidRPr="006A4DC2">
        <w:rPr>
          <w:rFonts w:ascii="仿宋_GB2312" w:eastAsia="仿宋_GB2312" w:hAnsi="楷体" w:cs="楷体" w:hint="eastAsia"/>
          <w:color w:val="000000"/>
          <w:sz w:val="32"/>
          <w:szCs w:val="32"/>
        </w:rPr>
        <w:lastRenderedPageBreak/>
        <w:t>干的干部队伍。要把正风肃纪反腐贯穿权力运行全过程，一体推进不敢腐、不能腐、不想腐，以风清气正的政治生态引领形成良好发展环境。</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习近平指出，现在到年底还有一个多月时间，要精准落实党中央决策部署，着力稳就业、稳企业、稳市场、稳预期，全面落实各项惠民政策，做好安全生产和维护稳定工作，努力完成全年目标任务。</w:t>
      </w:r>
    </w:p>
    <w:p w:rsidR="00CA27D3" w:rsidRPr="006A4DC2"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中共中央政治局常委、中央办公厅主任蔡奇陪同考察。</w:t>
      </w:r>
    </w:p>
    <w:p w:rsidR="00CA27D3" w:rsidRDefault="00CA27D3" w:rsidP="00CA27D3">
      <w:pPr>
        <w:spacing w:after="0" w:line="580" w:lineRule="exact"/>
        <w:ind w:firstLineChars="200" w:firstLine="640"/>
        <w:rPr>
          <w:rFonts w:ascii="仿宋_GB2312" w:eastAsia="仿宋_GB2312" w:hAnsi="楷体" w:cs="楷体"/>
          <w:color w:val="000000"/>
          <w:sz w:val="32"/>
          <w:szCs w:val="32"/>
        </w:rPr>
      </w:pPr>
      <w:r w:rsidRPr="006A4DC2">
        <w:rPr>
          <w:rFonts w:ascii="仿宋_GB2312" w:eastAsia="仿宋_GB2312" w:hAnsi="楷体" w:cs="楷体" w:hint="eastAsia"/>
          <w:color w:val="000000"/>
          <w:sz w:val="32"/>
          <w:szCs w:val="32"/>
        </w:rPr>
        <w:t>何立峰及中央和国家机关有关部门负责同志陪同考察</w:t>
      </w:r>
      <w:r>
        <w:rPr>
          <w:rFonts w:ascii="仿宋_GB2312" w:eastAsia="仿宋_GB2312" w:hAnsi="楷体" w:cs="楷体" w:hint="eastAsia"/>
          <w:color w:val="000000"/>
          <w:sz w:val="32"/>
          <w:szCs w:val="32"/>
        </w:rPr>
        <w:t>。</w:t>
      </w:r>
    </w:p>
    <w:p w:rsidR="00CA27D3" w:rsidRDefault="00CA27D3">
      <w:pPr>
        <w:adjustRightInd/>
        <w:snapToGrid/>
        <w:spacing w:line="220" w:lineRule="atLeast"/>
      </w:pPr>
      <w:r>
        <w:br w:type="page"/>
      </w:r>
    </w:p>
    <w:p w:rsidR="00CA27D3" w:rsidRDefault="00CA27D3" w:rsidP="00CA27D3">
      <w:pPr>
        <w:pStyle w:val="a5"/>
        <w:spacing w:before="0" w:beforeAutospacing="0" w:after="0" w:afterAutospacing="0" w:line="580" w:lineRule="exact"/>
        <w:jc w:val="center"/>
        <w:rPr>
          <w:rFonts w:ascii="方正小标宋简体" w:eastAsia="方正小标宋简体" w:hAnsi="方正小标宋简体" w:cs="方正小标宋简体"/>
          <w:color w:val="000000"/>
          <w:kern w:val="2"/>
          <w:sz w:val="44"/>
          <w:szCs w:val="44"/>
        </w:rPr>
      </w:pPr>
      <w:r w:rsidRPr="009D65CE">
        <w:rPr>
          <w:rFonts w:ascii="方正小标宋简体" w:eastAsia="方正小标宋简体" w:hAnsi="方正小标宋简体" w:cs="方正小标宋简体"/>
          <w:color w:val="000000"/>
          <w:kern w:val="2"/>
          <w:sz w:val="44"/>
          <w:szCs w:val="44"/>
        </w:rPr>
        <w:lastRenderedPageBreak/>
        <w:t>习近平对全面依法治国工作作出重要指示</w:t>
      </w:r>
    </w:p>
    <w:p w:rsidR="00CA27D3" w:rsidRDefault="00CA27D3" w:rsidP="00CA27D3">
      <w:pPr>
        <w:spacing w:after="0" w:line="580" w:lineRule="exact"/>
        <w:ind w:firstLineChars="200" w:firstLine="640"/>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来源：新华网  发布时间：2025-11-</w:t>
      </w:r>
      <w:r>
        <w:rPr>
          <w:rFonts w:ascii="楷体" w:eastAsia="楷体" w:hAnsi="楷体" w:cs="楷体" w:hint="eastAsia"/>
          <w:color w:val="000000"/>
          <w:sz w:val="32"/>
          <w:szCs w:val="32"/>
        </w:rPr>
        <w:t>1</w:t>
      </w:r>
      <w:r w:rsidRPr="006A4DC2">
        <w:rPr>
          <w:rFonts w:ascii="楷体" w:eastAsia="楷体" w:hAnsi="楷体" w:cs="楷体" w:hint="eastAsia"/>
          <w:color w:val="000000"/>
          <w:sz w:val="32"/>
          <w:szCs w:val="32"/>
        </w:rPr>
        <w:t>8</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新华社北京11月18日电　中共中央总书记、国家主席、中央军委主席习近平近日对全面依法治国工作作出重要指示指出，党的十八大以来，党中央把全面依法治国纳入“四个全面”战略布局予以有力推进，全面依法治国总体格局基本形成，中国特色社会主义法治体系不断完善，中国特色社会主义法治道路越走越宽广。</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习近平强调，新征程上，要全面贯彻新时代中国特色社会主义法治思想，坚持党的领导、人民当家作主、依法治国有机统一，聚焦建设更加完善的中国特色社会主义法治体系、建设更高水平的社会主义法治国家，更加注重法治与改革、发展、稳定相协同，更加注重保障和促进社会公平正义，全面推进科学立法、严格执法、公正司法、全民守法，全面推进国家各方面工作法治化，为以中国式现代化全面推进强国建设、民族复兴伟业提供有力法治保障。</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习近平强调，各级党委（党组）要担负主体责任，抓好法治领域重大部署、重要任务、重点工作落实。法治工作部门要认真履职尽责、主动担当作为，各部门各领域要严格依法办事，合力开创法治中国建设新局面。</w:t>
      </w:r>
    </w:p>
    <w:p w:rsidR="00CA27D3"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中央全面依法治国工作会议</w:t>
      </w:r>
      <w:r w:rsidRPr="009D65CE">
        <w:rPr>
          <w:rFonts w:ascii="仿宋_GB2312" w:eastAsia="仿宋_GB2312" w:hAnsi="仿宋" w:cs="仿宋_GB2312"/>
          <w:color w:val="000000"/>
          <w:sz w:val="32"/>
          <w:szCs w:val="32"/>
        </w:rPr>
        <w:t>11</w:t>
      </w:r>
      <w:r w:rsidRPr="009D65CE">
        <w:rPr>
          <w:rFonts w:ascii="仿宋_GB2312" w:eastAsia="仿宋_GB2312" w:hAnsi="仿宋" w:cs="仿宋_GB2312" w:hint="eastAsia"/>
          <w:color w:val="000000"/>
          <w:sz w:val="32"/>
          <w:szCs w:val="32"/>
        </w:rPr>
        <w:t>月</w:t>
      </w:r>
      <w:r w:rsidRPr="009D65CE">
        <w:rPr>
          <w:rFonts w:ascii="仿宋_GB2312" w:eastAsia="仿宋_GB2312" w:hAnsi="仿宋" w:cs="仿宋_GB2312"/>
          <w:color w:val="000000"/>
          <w:sz w:val="32"/>
          <w:szCs w:val="32"/>
        </w:rPr>
        <w:t>17</w:t>
      </w:r>
      <w:r w:rsidRPr="009D65CE">
        <w:rPr>
          <w:rFonts w:ascii="仿宋_GB2312" w:eastAsia="仿宋_GB2312" w:hAnsi="仿宋" w:cs="仿宋_GB2312" w:hint="eastAsia"/>
          <w:color w:val="000000"/>
          <w:sz w:val="32"/>
          <w:szCs w:val="32"/>
        </w:rPr>
        <w:t>日至</w:t>
      </w:r>
      <w:r w:rsidRPr="009D65CE">
        <w:rPr>
          <w:rFonts w:ascii="仿宋_GB2312" w:eastAsia="仿宋_GB2312" w:hAnsi="仿宋" w:cs="仿宋_GB2312"/>
          <w:color w:val="000000"/>
          <w:sz w:val="32"/>
          <w:szCs w:val="32"/>
        </w:rPr>
        <w:t>18</w:t>
      </w:r>
      <w:r w:rsidRPr="009D65CE">
        <w:rPr>
          <w:rFonts w:ascii="仿宋_GB2312" w:eastAsia="仿宋_GB2312" w:hAnsi="仿宋" w:cs="仿宋_GB2312" w:hint="eastAsia"/>
          <w:color w:val="000000"/>
          <w:sz w:val="32"/>
          <w:szCs w:val="32"/>
        </w:rPr>
        <w:t>日在京召开。中共中央政治局常委、全国人大常委会委员长赵乐际出席会议并讲话，中共中央政治局常委、国务院副总理丁薛祥出席会议并传达习近平重要指示。</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lastRenderedPageBreak/>
        <w:t>赵乐际在讲话中指出，习近平总书记重要指示高屋建瓴、思想深邃，具有很强的政治性、思想性、指导性，为新征程上推进全面依法治国指明了前进方向，要深入学习领会、坚决贯彻落实。</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赵乐际强调，习近平法治思想是新时代全面依法治国必须长期坚持的指导思想。全面依法治国的历史性成就，充分彰显了习近平法治思想的真理力量和实践伟力。要深化习近平法治思想的学习宣传、教育培训、研究阐释，抓好贯彻落实，把学习成果体现到法治建设实践中。</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赵乐际指出，要坚持和加强党对全面依法治国的领导，深刻领悟“两个确立”的决定性意义，坚决做到“两个维护”，坚定不移走中国特色社会主义法治道路，坚持党的领导、人民当家作主、依法治国有机统一，确保党的领导贯彻到全面依法治国全过程和各方面。</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赵乐际强调，要围绕贯彻落实党的二十届四中全会战略部署，守正创新、稳中求进做好全面依法治国各项工作，以法治巩固和彰显制度优势，为高质量发展提供法治保障，依法保障人民权益、增进民生福祉，保障和促进社会公平正义，维护国家安全和社会稳定，加强涉外法治体系和能力建设，为确保基本实现社会主义现代化取得决定性进展提供坚实法治保障。</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赵乐际指出，要建设更加完善的中国特色社会主义法治体系，加快形成完备的法律规范体系，着力推进法治政府建设，全面推进公正司法，深入推进法治社会建设，深</w:t>
      </w:r>
      <w:r w:rsidRPr="009D65CE">
        <w:rPr>
          <w:rFonts w:ascii="仿宋_GB2312" w:eastAsia="仿宋_GB2312" w:hAnsi="仿宋" w:cs="仿宋_GB2312" w:hint="eastAsia"/>
          <w:color w:val="000000"/>
          <w:sz w:val="32"/>
          <w:szCs w:val="32"/>
        </w:rPr>
        <w:lastRenderedPageBreak/>
        <w:t>化法治工作队伍建设和法治人才培养，为建设更高水平的社会主义法治国家夯实基础。</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中共中央政治局委员、中央政法委书记陈文清在总结讲话中表示，习近平总书记的重要指示进一步明确了全面依法治国的战略性、全局性、方向性问题，深化了对社会主义法治建设的规律性认识，为新征程上推进全面依法治国指明了前进方向。要深入学习贯彻习近平法治思想，深入学习贯彻会议精神，统筹推进科学立法、严格执法、公正司法、全民守法，加强法律监督，合力开创法治中国建设新局面。</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中央纪委国家监委机关、中央组织部、国务院国资委、天津市、江苏省、福建省、重庆市、甘肃省负责同志作交流发言。</w:t>
      </w:r>
    </w:p>
    <w:p w:rsidR="00CA27D3" w:rsidRPr="009D65CE"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石泰峰、李书磊、李鸿忠、刘金国、王小洪、张升民、吴政隆、张军、应勇出席会议。</w:t>
      </w:r>
    </w:p>
    <w:p w:rsidR="00CA27D3" w:rsidRDefault="00CA27D3" w:rsidP="00CA27D3">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中央全面依法治国委员会委员，各省区市和计划单列市、新疆生产建设兵团党委全面依法治省（区、市、兵团）委员会负责同志，中央和国家机关有关部门、有关人民团体、中央军委机关有关部门负责同志等参加会议。</w:t>
      </w:r>
    </w:p>
    <w:p w:rsidR="00CA27D3" w:rsidRDefault="00CA27D3">
      <w:pPr>
        <w:adjustRightInd/>
        <w:snapToGrid/>
        <w:spacing w:line="220" w:lineRule="atLeast"/>
      </w:pPr>
      <w:r>
        <w:br w:type="page"/>
      </w:r>
    </w:p>
    <w:p w:rsidR="00CA27D3" w:rsidRPr="009D65CE" w:rsidRDefault="00CA27D3" w:rsidP="00CA27D3">
      <w:pPr>
        <w:spacing w:after="0" w:line="580" w:lineRule="exact"/>
        <w:jc w:val="center"/>
        <w:rPr>
          <w:rFonts w:ascii="方正小标宋简体" w:eastAsia="方正小标宋简体" w:hAnsi="方正小标宋简体" w:cs="方正小标宋简体"/>
          <w:color w:val="000000"/>
          <w:kern w:val="2"/>
          <w:sz w:val="36"/>
          <w:szCs w:val="36"/>
        </w:rPr>
      </w:pPr>
      <w:r w:rsidRPr="009D65CE">
        <w:rPr>
          <w:rFonts w:ascii="方正小标宋简体" w:eastAsia="方正小标宋简体" w:hAnsi="方正小标宋简体" w:cs="方正小标宋简体" w:hint="eastAsia"/>
          <w:color w:val="000000"/>
          <w:kern w:val="2"/>
          <w:sz w:val="36"/>
          <w:szCs w:val="36"/>
        </w:rPr>
        <w:lastRenderedPageBreak/>
        <w:t>中共中央政治局召开会议</w:t>
      </w:r>
    </w:p>
    <w:p w:rsidR="00CA27D3" w:rsidRDefault="00CA27D3" w:rsidP="00CA27D3">
      <w:pPr>
        <w:spacing w:after="0" w:line="580" w:lineRule="exact"/>
        <w:jc w:val="center"/>
        <w:rPr>
          <w:rFonts w:ascii="方正小标宋简体" w:eastAsia="方正小标宋简体" w:hAnsi="方正小标宋简体" w:cs="方正小标宋简体"/>
          <w:color w:val="000000"/>
          <w:kern w:val="2"/>
          <w:sz w:val="44"/>
          <w:szCs w:val="44"/>
        </w:rPr>
      </w:pPr>
      <w:r w:rsidRPr="009D65CE">
        <w:rPr>
          <w:rFonts w:ascii="方正小标宋简体" w:eastAsia="方正小标宋简体" w:hAnsi="方正小标宋简体" w:cs="方正小标宋简体" w:hint="eastAsia"/>
          <w:color w:val="000000"/>
          <w:kern w:val="2"/>
          <w:sz w:val="44"/>
          <w:szCs w:val="44"/>
        </w:rPr>
        <w:t xml:space="preserve">审议《关于二十届中央巡视省（自治区、直辖市）情况的综合报告》 </w:t>
      </w:r>
    </w:p>
    <w:p w:rsidR="00CA27D3" w:rsidRPr="009D65CE" w:rsidRDefault="00CA27D3" w:rsidP="00CA27D3">
      <w:pPr>
        <w:spacing w:after="0" w:line="580" w:lineRule="exact"/>
        <w:jc w:val="center"/>
        <w:rPr>
          <w:rFonts w:ascii="方正小标宋简体" w:eastAsia="方正小标宋简体" w:hAnsi="方正小标宋简体" w:cs="方正小标宋简体"/>
          <w:color w:val="000000"/>
          <w:kern w:val="2"/>
          <w:sz w:val="36"/>
          <w:szCs w:val="36"/>
        </w:rPr>
      </w:pPr>
      <w:r w:rsidRPr="009D65CE">
        <w:rPr>
          <w:rFonts w:ascii="方正小标宋简体" w:eastAsia="方正小标宋简体" w:hAnsi="方正小标宋简体" w:cs="方正小标宋简体" w:hint="eastAsia"/>
          <w:color w:val="000000"/>
          <w:kern w:val="2"/>
          <w:sz w:val="36"/>
          <w:szCs w:val="36"/>
        </w:rPr>
        <w:t>中共中央总书记习近平主持会议</w:t>
      </w:r>
    </w:p>
    <w:p w:rsidR="00CA27D3" w:rsidRDefault="00CA27D3" w:rsidP="00CA27D3">
      <w:pPr>
        <w:spacing w:after="0" w:line="580" w:lineRule="exact"/>
        <w:ind w:firstLineChars="200" w:firstLine="640"/>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来源：新华网  发布时间：2025-11-</w:t>
      </w:r>
      <w:r>
        <w:rPr>
          <w:rFonts w:ascii="楷体" w:eastAsia="楷体" w:hAnsi="楷体" w:cs="楷体" w:hint="eastAsia"/>
          <w:color w:val="000000"/>
          <w:sz w:val="32"/>
          <w:szCs w:val="32"/>
        </w:rPr>
        <w:t>2</w:t>
      </w:r>
      <w:r w:rsidRPr="006A4DC2">
        <w:rPr>
          <w:rFonts w:ascii="楷体" w:eastAsia="楷体" w:hAnsi="楷体" w:cs="楷体" w:hint="eastAsia"/>
          <w:color w:val="000000"/>
          <w:sz w:val="32"/>
          <w:szCs w:val="32"/>
        </w:rPr>
        <w:t>8</w:t>
      </w:r>
    </w:p>
    <w:p w:rsidR="00CA27D3" w:rsidRPr="009D65CE" w:rsidRDefault="00CA27D3" w:rsidP="00CA27D3">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新华社北京11月28日电　中共中央政治局11月28日召开会议，审议《关于二十届中央巡视省（自治区、直辖市）情况的综合报告》。中共中央总书记习近平主持会议。</w:t>
      </w:r>
    </w:p>
    <w:p w:rsidR="00CA27D3" w:rsidRPr="009D65CE" w:rsidRDefault="00CA27D3" w:rsidP="00CA27D3">
      <w:pPr>
        <w:pStyle w:val="a5"/>
        <w:spacing w:before="0" w:beforeAutospacing="0" w:after="0" w:afterAutospacing="0" w:line="580" w:lineRule="exact"/>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 </w:t>
      </w:r>
      <w:r w:rsidRPr="009D65CE">
        <w:rPr>
          <w:rFonts w:ascii="仿宋_GB2312" w:eastAsia="仿宋_GB2312" w:hAnsi="仿宋" w:cs="仿宋_GB2312"/>
          <w:color w:val="000000"/>
          <w:sz w:val="32"/>
          <w:szCs w:val="32"/>
        </w:rPr>
        <w:t> </w:t>
      </w:r>
      <w:r w:rsidRPr="009D65CE">
        <w:rPr>
          <w:rFonts w:ascii="仿宋_GB2312" w:eastAsia="仿宋_GB2312" w:hAnsi="仿宋" w:cs="仿宋_GB2312"/>
          <w:color w:val="000000"/>
          <w:sz w:val="32"/>
          <w:szCs w:val="32"/>
        </w:rPr>
        <w:t>会议指出，以习近平同志为核心的党中央高度重视巡视工作，部署开展二十届中央第五轮、第六轮巡视，完成对省区市的全覆盖。从巡视看，各省区市工作取得新的进展和成效，但也存在一些问题，必须从政治上高度重视，严肃认真解决。要动真碰硬抓好巡视整改，落实主体责任，强化日常监督，把巡视整改与学习贯彻党的二十届四中全会精神、谋划</w:t>
      </w:r>
      <w:r w:rsidRPr="009D65CE">
        <w:rPr>
          <w:rFonts w:ascii="仿宋_GB2312" w:eastAsia="仿宋_GB2312" w:hAnsi="仿宋" w:cs="仿宋_GB2312"/>
          <w:color w:val="000000"/>
          <w:sz w:val="32"/>
          <w:szCs w:val="32"/>
        </w:rPr>
        <w:t>“</w:t>
      </w:r>
      <w:r w:rsidRPr="009D65CE">
        <w:rPr>
          <w:rFonts w:ascii="仿宋_GB2312" w:eastAsia="仿宋_GB2312" w:hAnsi="仿宋" w:cs="仿宋_GB2312"/>
          <w:color w:val="000000"/>
          <w:sz w:val="32"/>
          <w:szCs w:val="32"/>
        </w:rPr>
        <w:t>十五五</w:t>
      </w:r>
      <w:r w:rsidRPr="009D65CE">
        <w:rPr>
          <w:rFonts w:ascii="仿宋_GB2312" w:eastAsia="仿宋_GB2312" w:hAnsi="仿宋" w:cs="仿宋_GB2312"/>
          <w:color w:val="000000"/>
          <w:sz w:val="32"/>
          <w:szCs w:val="32"/>
        </w:rPr>
        <w:t>”</w:t>
      </w:r>
      <w:r w:rsidRPr="009D65CE">
        <w:rPr>
          <w:rFonts w:ascii="仿宋_GB2312" w:eastAsia="仿宋_GB2312" w:hAnsi="仿宋" w:cs="仿宋_GB2312"/>
          <w:color w:val="000000"/>
          <w:sz w:val="32"/>
          <w:szCs w:val="32"/>
        </w:rPr>
        <w:t>时期经济社会发展结合起来，作为全面从严治党、净化政治生态、加强领导班子建设的重要抓手，以整改实效推动高质量发展。</w:t>
      </w:r>
    </w:p>
    <w:p w:rsidR="00CA27D3" w:rsidRPr="009D65CE" w:rsidRDefault="00CA27D3" w:rsidP="00CA27D3">
      <w:pPr>
        <w:pStyle w:val="a5"/>
        <w:spacing w:before="0" w:beforeAutospacing="0" w:after="0" w:afterAutospacing="0" w:line="580" w:lineRule="exact"/>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 </w:t>
      </w:r>
      <w:r w:rsidRPr="009D65CE">
        <w:rPr>
          <w:rFonts w:ascii="仿宋_GB2312" w:eastAsia="仿宋_GB2312" w:hAnsi="仿宋" w:cs="仿宋_GB2312"/>
          <w:color w:val="000000"/>
          <w:sz w:val="32"/>
          <w:szCs w:val="32"/>
        </w:rPr>
        <w:t> </w:t>
      </w:r>
      <w:r w:rsidRPr="009D65CE">
        <w:rPr>
          <w:rFonts w:ascii="仿宋_GB2312" w:eastAsia="仿宋_GB2312" w:hAnsi="仿宋" w:cs="仿宋_GB2312"/>
          <w:color w:val="000000"/>
          <w:sz w:val="32"/>
          <w:szCs w:val="32"/>
        </w:rPr>
        <w:t>会议强调，各省区市党委要深入学习贯彻习近平新时代中国特色社会主义思想，牢牢把握党中央对本地区的战略定位，一以贯之抓好党中央重大决策部署贯彻落实，以实际行动做到</w:t>
      </w:r>
      <w:r w:rsidRPr="009D65CE">
        <w:rPr>
          <w:rFonts w:ascii="仿宋_GB2312" w:eastAsia="仿宋_GB2312" w:hAnsi="仿宋" w:cs="仿宋_GB2312"/>
          <w:color w:val="000000"/>
          <w:sz w:val="32"/>
          <w:szCs w:val="32"/>
        </w:rPr>
        <w:t>“</w:t>
      </w:r>
      <w:r w:rsidRPr="009D65CE">
        <w:rPr>
          <w:rFonts w:ascii="仿宋_GB2312" w:eastAsia="仿宋_GB2312" w:hAnsi="仿宋" w:cs="仿宋_GB2312"/>
          <w:color w:val="000000"/>
          <w:sz w:val="32"/>
          <w:szCs w:val="32"/>
        </w:rPr>
        <w:t>两个维护</w:t>
      </w:r>
      <w:r w:rsidRPr="009D65CE">
        <w:rPr>
          <w:rFonts w:ascii="仿宋_GB2312" w:eastAsia="仿宋_GB2312" w:hAnsi="仿宋" w:cs="仿宋_GB2312"/>
          <w:color w:val="000000"/>
          <w:sz w:val="32"/>
          <w:szCs w:val="32"/>
        </w:rPr>
        <w:t>”</w:t>
      </w:r>
      <w:r w:rsidRPr="009D65CE">
        <w:rPr>
          <w:rFonts w:ascii="仿宋_GB2312" w:eastAsia="仿宋_GB2312" w:hAnsi="仿宋" w:cs="仿宋_GB2312"/>
          <w:color w:val="000000"/>
          <w:sz w:val="32"/>
          <w:szCs w:val="32"/>
        </w:rPr>
        <w:t>。树立和践行正确政绩观，完整准确全面贯彻新发展理念，完善干部考核评价机制，坚持求真务实、真抓实干。持之以恒推进全面从严治党，压</w:t>
      </w:r>
      <w:r w:rsidRPr="009D65CE">
        <w:rPr>
          <w:rFonts w:ascii="仿宋_GB2312" w:eastAsia="仿宋_GB2312" w:hAnsi="仿宋" w:cs="仿宋_GB2312"/>
          <w:color w:val="000000"/>
          <w:sz w:val="32"/>
          <w:szCs w:val="32"/>
        </w:rPr>
        <w:lastRenderedPageBreak/>
        <w:t>紧压实管党治党政治责任，强化对</w:t>
      </w:r>
      <w:r w:rsidRPr="009D65CE">
        <w:rPr>
          <w:rFonts w:ascii="仿宋_GB2312" w:eastAsia="仿宋_GB2312" w:hAnsi="仿宋" w:cs="仿宋_GB2312"/>
          <w:color w:val="000000"/>
          <w:sz w:val="32"/>
          <w:szCs w:val="32"/>
        </w:rPr>
        <w:t>“</w:t>
      </w:r>
      <w:r w:rsidRPr="009D65CE">
        <w:rPr>
          <w:rFonts w:ascii="仿宋_GB2312" w:eastAsia="仿宋_GB2312" w:hAnsi="仿宋" w:cs="仿宋_GB2312"/>
          <w:color w:val="000000"/>
          <w:sz w:val="32"/>
          <w:szCs w:val="32"/>
        </w:rPr>
        <w:t>一把手</w:t>
      </w:r>
      <w:r w:rsidRPr="009D65CE">
        <w:rPr>
          <w:rFonts w:ascii="仿宋_GB2312" w:eastAsia="仿宋_GB2312" w:hAnsi="仿宋" w:cs="仿宋_GB2312"/>
          <w:color w:val="000000"/>
          <w:sz w:val="32"/>
          <w:szCs w:val="32"/>
        </w:rPr>
        <w:t>”</w:t>
      </w:r>
      <w:r w:rsidRPr="009D65CE">
        <w:rPr>
          <w:rFonts w:ascii="仿宋_GB2312" w:eastAsia="仿宋_GB2312" w:hAnsi="仿宋" w:cs="仿宋_GB2312"/>
          <w:color w:val="000000"/>
          <w:sz w:val="32"/>
          <w:szCs w:val="32"/>
        </w:rPr>
        <w:t>的监督管理，巩固拓展深入贯彻中央八项规定精神学习教育成果，加强对权力配置、运行的规范和监督，保持反腐败高压态势，坚决铲除腐败滋生的土壤和条件，营造风清气正的政治生态。加强领导班子和干部队伍建设，健全和落实民主集中制，坚持正确用人导向，引导激励干部担当作为。增强时时放心不下的责任感，有效防范化解各类风险，完善社会治理体系。综合用好巡视成果，深入研究解决巡视发现的共性问题，推动深化改革，促进标本兼治。</w:t>
      </w:r>
    </w:p>
    <w:p w:rsidR="00CA27D3" w:rsidRDefault="00CA27D3" w:rsidP="00CA27D3">
      <w:pPr>
        <w:pStyle w:val="a5"/>
        <w:spacing w:before="0" w:beforeAutospacing="0" w:after="0" w:afterAutospacing="0" w:line="580" w:lineRule="exact"/>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 </w:t>
      </w:r>
      <w:r w:rsidRPr="009D65CE">
        <w:rPr>
          <w:rFonts w:ascii="仿宋_GB2312" w:eastAsia="仿宋_GB2312" w:hAnsi="仿宋" w:cs="仿宋_GB2312"/>
          <w:color w:val="000000"/>
          <w:sz w:val="32"/>
          <w:szCs w:val="32"/>
        </w:rPr>
        <w:t> </w:t>
      </w:r>
      <w:r w:rsidRPr="009D65CE">
        <w:rPr>
          <w:rFonts w:ascii="仿宋_GB2312" w:eastAsia="仿宋_GB2312" w:hAnsi="仿宋" w:cs="仿宋_GB2312"/>
          <w:color w:val="000000"/>
          <w:sz w:val="32"/>
          <w:szCs w:val="32"/>
        </w:rPr>
        <w:t>会议还研究了其他事项。</w:t>
      </w:r>
    </w:p>
    <w:p w:rsidR="0076657D" w:rsidRDefault="0076657D">
      <w:pPr>
        <w:adjustRightInd/>
        <w:snapToGrid/>
        <w:spacing w:line="220" w:lineRule="atLeast"/>
      </w:pPr>
      <w:r>
        <w:br w:type="page"/>
      </w:r>
    </w:p>
    <w:p w:rsidR="0076657D" w:rsidRDefault="0076657D" w:rsidP="0076657D">
      <w:pPr>
        <w:adjustRightInd/>
        <w:snapToGrid/>
        <w:spacing w:after="0" w:line="580" w:lineRule="exact"/>
        <w:jc w:val="center"/>
        <w:rPr>
          <w:rFonts w:ascii="方正小标宋简体" w:eastAsia="方正小标宋简体" w:hAnsi="方正小标宋简体" w:cs="方正小标宋简体"/>
          <w:color w:val="000000"/>
          <w:kern w:val="2"/>
          <w:sz w:val="44"/>
          <w:szCs w:val="44"/>
        </w:rPr>
      </w:pPr>
      <w:r w:rsidRPr="00FA1980">
        <w:rPr>
          <w:rFonts w:ascii="方正小标宋简体" w:eastAsia="方正小标宋简体" w:hAnsi="方正小标宋简体" w:cs="方正小标宋简体" w:hint="eastAsia"/>
          <w:color w:val="000000"/>
          <w:kern w:val="2"/>
          <w:sz w:val="36"/>
          <w:szCs w:val="36"/>
        </w:rPr>
        <w:lastRenderedPageBreak/>
        <w:t>习近平在中共中央政治局第二十三次集体学习时强调</w:t>
      </w:r>
    </w:p>
    <w:p w:rsidR="0076657D" w:rsidRPr="00FA1980" w:rsidRDefault="0076657D" w:rsidP="0076657D">
      <w:pPr>
        <w:adjustRightInd/>
        <w:snapToGrid/>
        <w:spacing w:after="0" w:line="580" w:lineRule="exact"/>
        <w:jc w:val="center"/>
        <w:rPr>
          <w:rFonts w:ascii="仿宋_GB2312" w:eastAsia="仿宋_GB2312" w:hAnsi="仿宋" w:cs="仿宋_GB2312"/>
          <w:color w:val="000000"/>
          <w:sz w:val="32"/>
          <w:szCs w:val="32"/>
        </w:rPr>
      </w:pPr>
      <w:r w:rsidRPr="009D65CE">
        <w:rPr>
          <w:rFonts w:ascii="方正小标宋简体" w:eastAsia="方正小标宋简体" w:hAnsi="方正小标宋简体" w:cs="方正小标宋简体" w:hint="eastAsia"/>
          <w:color w:val="000000"/>
          <w:kern w:val="2"/>
          <w:sz w:val="44"/>
          <w:szCs w:val="44"/>
        </w:rPr>
        <w:t>健全网络生态治理长效机制 持续营造风清气正的网络空间</w:t>
      </w:r>
    </w:p>
    <w:p w:rsidR="0076657D" w:rsidRDefault="0076657D" w:rsidP="0076657D">
      <w:pPr>
        <w:spacing w:after="0" w:line="580" w:lineRule="exact"/>
        <w:ind w:firstLineChars="200" w:firstLine="640"/>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来源：新华网  发布时间：2025-11-</w:t>
      </w:r>
      <w:r>
        <w:rPr>
          <w:rFonts w:ascii="楷体" w:eastAsia="楷体" w:hAnsi="楷体" w:cs="楷体" w:hint="eastAsia"/>
          <w:color w:val="000000"/>
          <w:sz w:val="32"/>
          <w:szCs w:val="32"/>
        </w:rPr>
        <w:t>29</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新华社北京11月29日电　中共中央政治局11月28日下午就加强网络生态治理进行第二十三次集体学习。中共中央总书记习近平在主持学习时强调，网络生态治理是网络强国建设的重要任务，事关国家发展和安全，事关人民群众切身利益。要健全网络生态治理长效机制，着力提升治理的前瞻性、精准性、系统性、协同性，持续营造风清气正的网络空间。</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中国政法大学教授时建中同志就这个问题进行讲解，提出工作建议。中央政治局的同志认真听取讲解，并进行了讨论。</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习近平在听取讲解和讨论后发表重要讲话。他指出，党的十八大以来，我们把网络生态治理摆在重要位置，不断壮大网上主流价值、主流舆论、主流文化，有效打击遏制网络乱象，网络生态总体向上向好。这些年的实践让我们深刻认识到，抓网络生态治理必须坚持党的领导、坚持人民至上、坚持守正创新、坚持法治护航、坚持系统观念。</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习近平强调，网络生态治理在国家治理中占有重要地位。要在党中央集中统一领导下，健全网络综合治理格局，形成治理合力。各级各部门要强化管网治网的政治责任和领导责任，及时有效解决突出问题，不断提高运用网络了</w:t>
      </w:r>
      <w:r w:rsidRPr="009D65CE">
        <w:rPr>
          <w:rFonts w:ascii="仿宋_GB2312" w:eastAsia="仿宋_GB2312" w:hAnsi="仿宋" w:cs="仿宋_GB2312"/>
          <w:color w:val="000000"/>
          <w:sz w:val="32"/>
          <w:szCs w:val="32"/>
        </w:rPr>
        <w:lastRenderedPageBreak/>
        <w:t>解民意、开展工作的能力。要加强对网络平台、自媒体和多频道网络机构的引导，促使其担负社会责任，自觉成为正能量传播者。</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习近平指出，源清则流清，要坚持以正面声音、主流价值、时代新风塑造网络空间，使互联网成为思想引领、道德培育、文化传承的重要阵地。要深化党的创新理论网上宣传，大力弘扬社会主义核心价值观，推出更多有内涵、有温度、有影响的网络作品。主流媒体要发挥网络优质内容供给的示范引领作用。</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习近平强调，网络生态治理是一项系统工程，要充分调动各方力量，综合运用教育、行政、法治等多种手段。要完善网上思想道德教育分众化、精准化实施机制，培育自尊自信、理性平和、积极向上的网络社会心态。要采取政策指导、行政许可等举措，推动行政监管与行业自律相衔接。要统筹推进网络领域立法执法司法普法。</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习近平指出，网络乱象污染社会风气，侵犯群众利益，要敢于亮剑、坚决打击，切断利益链和产业链，铲除其滋生的土壤和条件。要结合打击网络乱象，深入查找网络生态治理的薄弱环节，采取针对性措施固根基、补短板。</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t>习近平强调，当前人工智能、大数据等新技术新应用不断涌现，给网络生态治理带来挑战，也提供新的支持条件。要鼓励网信领域新技术发展，促进研发成果转化和应用场景落地。要完善分级分类的安全监管机制，筑牢网络安全和数据安全防线。</w:t>
      </w:r>
    </w:p>
    <w:p w:rsidR="0076657D"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color w:val="000000"/>
          <w:sz w:val="32"/>
          <w:szCs w:val="32"/>
        </w:rPr>
        <w:lastRenderedPageBreak/>
        <w:t>习近平指出，网络生态治理是世界各国面临的共同课题。要积极参与国际规则制定，携手各国打击网络违法犯罪，推动构建网络空间命运共同体。要加强国际传播网络平台和能力建设，利用互联网传播中国声音、讲好中国故事，生动展现可信、可爱、可敬的中国形象</w:t>
      </w:r>
      <w:r>
        <w:rPr>
          <w:rFonts w:ascii="仿宋_GB2312" w:eastAsia="仿宋_GB2312" w:hAnsi="仿宋" w:cs="仿宋_GB2312" w:hint="eastAsia"/>
          <w:color w:val="000000"/>
          <w:sz w:val="32"/>
          <w:szCs w:val="32"/>
        </w:rPr>
        <w:t>。</w:t>
      </w:r>
    </w:p>
    <w:p w:rsidR="0076657D" w:rsidRDefault="0076657D">
      <w:pPr>
        <w:adjustRightInd/>
        <w:snapToGrid/>
        <w:spacing w:line="220" w:lineRule="atLeast"/>
      </w:pPr>
      <w:r>
        <w:br w:type="page"/>
      </w:r>
    </w:p>
    <w:p w:rsidR="0076657D" w:rsidRDefault="0076657D" w:rsidP="0076657D">
      <w:pPr>
        <w:adjustRightInd/>
        <w:snapToGrid/>
        <w:spacing w:after="0" w:line="580" w:lineRule="exact"/>
        <w:jc w:val="center"/>
        <w:rPr>
          <w:rFonts w:ascii="方正小标宋简体" w:eastAsia="方正小标宋简体" w:hAnsi="方正小标宋简体" w:cs="方正小标宋简体"/>
          <w:color w:val="000000"/>
          <w:kern w:val="2"/>
          <w:sz w:val="44"/>
          <w:szCs w:val="44"/>
        </w:rPr>
      </w:pPr>
      <w:r w:rsidRPr="009D65CE">
        <w:rPr>
          <w:rFonts w:ascii="方正小标宋简体" w:eastAsia="方正小标宋简体" w:hAnsi="方正小标宋简体" w:cs="方正小标宋简体" w:hint="eastAsia"/>
          <w:color w:val="000000"/>
          <w:kern w:val="2"/>
          <w:sz w:val="44"/>
          <w:szCs w:val="44"/>
        </w:rPr>
        <w:lastRenderedPageBreak/>
        <w:t>习近平：推进党的自我革命要做到</w:t>
      </w:r>
    </w:p>
    <w:p w:rsidR="0076657D" w:rsidRPr="009D65CE" w:rsidRDefault="0076657D" w:rsidP="0076657D">
      <w:pPr>
        <w:adjustRightInd/>
        <w:snapToGrid/>
        <w:spacing w:after="0" w:line="580" w:lineRule="exact"/>
        <w:jc w:val="center"/>
        <w:rPr>
          <w:rFonts w:ascii="方正小标宋简体" w:eastAsia="方正小标宋简体" w:hAnsi="方正小标宋简体" w:cs="方正小标宋简体"/>
          <w:color w:val="000000"/>
          <w:kern w:val="2"/>
          <w:sz w:val="44"/>
          <w:szCs w:val="44"/>
        </w:rPr>
      </w:pPr>
      <w:r w:rsidRPr="009D65CE">
        <w:rPr>
          <w:rFonts w:ascii="方正小标宋简体" w:eastAsia="方正小标宋简体" w:hAnsi="方正小标宋简体" w:cs="方正小标宋简体" w:hint="eastAsia"/>
          <w:color w:val="000000"/>
          <w:kern w:val="2"/>
          <w:sz w:val="44"/>
          <w:szCs w:val="44"/>
        </w:rPr>
        <w:t>“五个进一步到位”</w:t>
      </w:r>
    </w:p>
    <w:p w:rsidR="0076657D" w:rsidRDefault="0076657D" w:rsidP="0076657D">
      <w:pPr>
        <w:spacing w:after="0" w:line="580" w:lineRule="exact"/>
        <w:ind w:firstLineChars="200" w:firstLine="640"/>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w:t>
      </w:r>
      <w:r>
        <w:rPr>
          <w:rFonts w:ascii="楷体" w:eastAsia="楷体" w:hAnsi="楷体" w:cs="楷体" w:hint="eastAsia"/>
          <w:color w:val="000000"/>
          <w:sz w:val="32"/>
          <w:szCs w:val="32"/>
        </w:rPr>
        <w:t>《求是》</w:t>
      </w:r>
      <w:r w:rsidRPr="006A4DC2">
        <w:rPr>
          <w:rFonts w:ascii="楷体" w:eastAsia="楷体" w:hAnsi="楷体" w:cs="楷体" w:hint="eastAsia"/>
          <w:color w:val="000000"/>
          <w:sz w:val="32"/>
          <w:szCs w:val="32"/>
        </w:rPr>
        <w:t xml:space="preserve">  发布时间：2025-11-</w:t>
      </w:r>
      <w:r>
        <w:rPr>
          <w:rFonts w:ascii="楷体" w:eastAsia="楷体" w:hAnsi="楷体" w:cs="楷体" w:hint="eastAsia"/>
          <w:color w:val="000000"/>
          <w:sz w:val="32"/>
          <w:szCs w:val="32"/>
        </w:rPr>
        <w:t>30</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在“七一”即将到来之际，中央政治局以健全落实中央八项规定精神、纠治“四风”长效机制为主题进行集体学习，既是推进全党深入贯彻中央八项规定精神学习教育的一项工作安排，也是庆祝党的生日的一次重要活动。我代表党中央，向全国广大共产党员致以节日的问候！</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中央八项规定是党中央徙木立信之举，是新时代管党治党的标志性措施。党的十八大以来，党中央以八项规定开局破题，坚持立铁规矩、强硬约束，坚持以上率下、从中央政治局带头做起，坚持问题导向、聚焦纠治“四风”开展集中教育和一系列专项整治，坚持抓常抓细抓长、一个节点一个节点坚守和推进，坚持党性党风党纪一起抓、正风肃纪反腐相贯通，刹住了不少过去认为不可能刹住的歪风，祛除了一些多年难以祛除的顽瘴痼疾，解决了很多群众反映强烈的突出问题，党风政风焕然一新，推动管党治党水平整体提升，为党和国家事业发展凝聚起强大正能量。实践证明，从抓作风入手推进全面从严治党是新时代党的自我革命一条重要经验。</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在充分肯定成绩的同时，必须清醒看到，“四风”问题树倒根存、土壤尚在，不正之风和腐败现象存量未尽、增量仍然易发多发，贯彻中央八项规定精神、正风肃纪反</w:t>
      </w:r>
      <w:r w:rsidRPr="009D65CE">
        <w:rPr>
          <w:rFonts w:ascii="仿宋_GB2312" w:eastAsia="仿宋_GB2312" w:hAnsi="仿宋" w:cs="仿宋_GB2312" w:hint="eastAsia"/>
          <w:color w:val="000000"/>
          <w:sz w:val="32"/>
          <w:szCs w:val="32"/>
        </w:rPr>
        <w:lastRenderedPageBreak/>
        <w:t>腐必须打持久战。党中央将深入贯彻中央八项规定精神确定为今年学习教育的主题，就是基于这样的考虑。</w:t>
      </w:r>
    </w:p>
    <w:p w:rsidR="0076657D"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围绕党的自我革命，这些年我讲了不少话，党中央采取了很多措施，思路要求都是明确的，关键在于抓落实要真正到位。下面，我着重强调一下这个问题。</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第一，对党的自我革命认识要进一步到位。自我革命是我们党跳出治乱兴衰历史周期率的第二个答案，这是从长期实践探索中得出的结论。现在，我们党肩负的中国式现代化建设任务十分繁重，面临的执政环境异常复杂，自我革命这根弦必须绷得更紧。</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对党的自我革命，多数同志有比较正确的认识，也有一些党员干部还抱有错误的想法。有的认为共产党已经是执政党，自我革命是自找麻烦，影响党的形象和威信；有的认为全面从严治党管得太紧，抓吃喝过了头，反腐败用力过猛，影响干部积极性，也影响经济社会发展；有的认为党的自我革命只是党中央的事、组织上的事，与自己没有多大关系；有的认为自己级别不高、权力不大，离腐败还远，不需要自我革命。正是因为有这样的认识，他们在党的自我革命问题上，往往只是应应景、表表态，不入脑、不走心，甚至当看客、做局外人。对这些错误观点，应当坚决纠正。</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必须明确，不正之风和腐败现象是党和人民的大敌，也是经济社会持续健康发展的大敌。我们党进行自我革命，刀刃向内、激浊扬清、刮骨疗毒，非但不会影响党的形象</w:t>
      </w:r>
      <w:r w:rsidRPr="009D65CE">
        <w:rPr>
          <w:rFonts w:ascii="仿宋_GB2312" w:eastAsia="仿宋_GB2312" w:hAnsi="仿宋" w:cs="仿宋_GB2312" w:hint="eastAsia"/>
          <w:color w:val="000000"/>
          <w:sz w:val="32"/>
          <w:szCs w:val="32"/>
        </w:rPr>
        <w:lastRenderedPageBreak/>
        <w:t>和威信，反而能够提高党的形象和威信；非但不会挫伤党员干部的积极性，反而能够更广泛更充分地调动党员干部的积极性；非但不会影响经济社会发展，反而能够为高质量发展提供坚强政治保证。党组织和党员无论处在哪个层级、担负什么工作，都应该有自我革命的责任，都要把自己摆进去，不能把自我革命当口号喊。领导干部首先是高级干部更要在自我革命上以身作则，不能马克思主义手电筒只照别人不照自己。</w:t>
      </w:r>
    </w:p>
    <w:p w:rsidR="0076657D"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第二，党员干部增强党性要进一步到位。推进自我革命，必须固本培元、增强党性。党性强，就会“正气存内、邪不可干”，炼就“金刚不坏之身”。党性弱，就容易被消极和错误的东西所侵染，久而久之“气血不足百病生”。党性丧失，则必然蜕化变质、走向党和人民对立面。</w:t>
      </w:r>
    </w:p>
    <w:p w:rsidR="0076657D"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关于共产党人的党性，党章、准则等都有明确规定，重点是坚定理想信念，铸牢对党忠诚，厚植为民情怀，纯正道德品质，保持清正廉洁。</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增强党性，靠实实在在的修养和历练。要加强理论武装，坚守共产党人精神追求，解决好世界观、人生观、价值观总开关问题。要积极投身中国式现代化建设实践，践行党的根本宗旨，在干事创业中磨砺奋斗人生，在为民造福中升华道德境界。要积极参加党内政治生活，用好批评和自我批评武器，乐于接受党组织教育和各方面监督。要对照正反典型进行自我省察，勤掸“思想尘”，多思“贪欲害”，常破“心中贼”，以内无妄思保证外无妄动。尤</w:t>
      </w:r>
      <w:r w:rsidRPr="009D65CE">
        <w:rPr>
          <w:rFonts w:ascii="仿宋_GB2312" w:eastAsia="仿宋_GB2312" w:hAnsi="仿宋" w:cs="仿宋_GB2312" w:hint="eastAsia"/>
          <w:color w:val="000000"/>
          <w:sz w:val="32"/>
          <w:szCs w:val="32"/>
        </w:rPr>
        <w:lastRenderedPageBreak/>
        <w:t>其是年轻干部经历斗争考验少，免疫力需要增强，要加紧补齐党性锻炼这一课。选人用人，要加强党性鉴别，注重考察干部的境界格局和忠诚度廉洁度。</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第三，权力规范运行要进一步到位。“四风”大多源于特权思想，腐败突出表现是以权谋私。因此，党的自我革命重在治权。这些年，我们党厉行法治、依规治党，制定、修订了大量国家法律法规和党内法规，其中很多指向权力规范运行。规范权力运行，要以领导机关、领导干部特别是“一把手”、关键岗位领导干部为重点对象，紧盯重大政策制定、重大工程审批、大额资金安排、干部选拔任用等重要事项，健全授权用权制权相统一、清晰透明可追溯的制度机制。要从典型案件中查找权力运行漏洞，补齐制度短板。要严格制度执行，全过程监督权力运行，有效阻断各种潜规则对公权力的侵蚀，防止制度空转。民主集中制作为党的根本组织原则和领导制度，必须在领导班子议事决策中全面贯彻，任何人都不准凌驾于组织之上、凌驾于班子集体之上。总之，要通过持续努力，真正把权力关进制度的笼子，有效避免“牛栏关猫”、“纸笼禁虎”，最大限度减少权力寻租空间。</w:t>
      </w:r>
    </w:p>
    <w:p w:rsidR="0076657D" w:rsidRPr="009D65CE"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t>党员干部要时刻牢记，我们一切权力都是人民赋予的，必须正确行使、对人民负责，党内不允许有特权思想、特权现象存在，更不允许出现利益集团、权势团体、特权阶层。从入党、当干部那一天起，就要敬畏人民、敬畏组织、敬畏法纪！</w:t>
      </w:r>
    </w:p>
    <w:p w:rsidR="0076657D" w:rsidRDefault="0076657D" w:rsidP="0076657D">
      <w:pPr>
        <w:pStyle w:val="a5"/>
        <w:spacing w:before="0" w:beforeAutospacing="0" w:after="0" w:afterAutospacing="0" w:line="580" w:lineRule="exact"/>
        <w:ind w:firstLineChars="200" w:firstLine="640"/>
        <w:jc w:val="both"/>
        <w:rPr>
          <w:rFonts w:ascii="仿宋_GB2312" w:eastAsia="仿宋_GB2312" w:hAnsi="仿宋" w:cs="仿宋_GB2312"/>
          <w:color w:val="000000"/>
          <w:sz w:val="32"/>
          <w:szCs w:val="32"/>
        </w:rPr>
      </w:pPr>
      <w:r w:rsidRPr="009D65CE">
        <w:rPr>
          <w:rFonts w:ascii="仿宋_GB2312" w:eastAsia="仿宋_GB2312" w:hAnsi="仿宋" w:cs="仿宋_GB2312" w:hint="eastAsia"/>
          <w:color w:val="000000"/>
          <w:sz w:val="32"/>
          <w:szCs w:val="32"/>
        </w:rPr>
        <w:lastRenderedPageBreak/>
        <w:t>第四，从严监督执纪要进一步到位。从严监督执纪是党的自我革命的利器。我们把党的纪律规矩向全党广而告之，不搞不教而诛，但对违纪违法问题必须坚决处理，霹雳手段决不能少。在从严监督上，要把党内监督和人民监督结合起来，重视发挥群众监督、舆论监督“前哨”作用，推动各类监督贯通协调。党组织日常监督要下功夫抓起来，切实提高穿透力和有效性。</w:t>
      </w:r>
    </w:p>
    <w:p w:rsidR="0076657D" w:rsidRDefault="0076657D">
      <w:pPr>
        <w:adjustRightInd/>
        <w:snapToGrid/>
        <w:spacing w:line="220" w:lineRule="atLeast"/>
      </w:pPr>
      <w:r>
        <w:br w:type="page"/>
      </w:r>
    </w:p>
    <w:p w:rsidR="0076657D" w:rsidRDefault="0076657D" w:rsidP="0076657D">
      <w:pPr>
        <w:pStyle w:val="a5"/>
        <w:spacing w:before="0" w:beforeAutospacing="0" w:after="0" w:afterAutospacing="0" w:line="580" w:lineRule="exact"/>
        <w:jc w:val="center"/>
        <w:rPr>
          <w:rFonts w:ascii="方正小标宋简体" w:eastAsia="方正小标宋简体" w:hAnsi="方正小标宋简体" w:cs="方正小标宋简体"/>
          <w:color w:val="000000"/>
          <w:kern w:val="2"/>
          <w:sz w:val="44"/>
          <w:szCs w:val="44"/>
        </w:rPr>
      </w:pPr>
      <w:r w:rsidRPr="00585012">
        <w:rPr>
          <w:rFonts w:ascii="方正小标宋简体" w:eastAsia="方正小标宋简体" w:hAnsi="方正小标宋简体" w:cs="方正小标宋简体" w:hint="eastAsia"/>
          <w:color w:val="000000"/>
          <w:kern w:val="2"/>
          <w:sz w:val="44"/>
          <w:szCs w:val="44"/>
        </w:rPr>
        <w:lastRenderedPageBreak/>
        <w:t>中共中央举行纪念胡耀邦同志诞辰110周年座谈会 习近平发表重要讲话</w:t>
      </w:r>
    </w:p>
    <w:p w:rsidR="0076657D" w:rsidRDefault="0076657D" w:rsidP="0076657D">
      <w:pPr>
        <w:spacing w:after="0" w:line="580" w:lineRule="exact"/>
        <w:ind w:firstLineChars="200" w:firstLine="640"/>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w:t>
      </w:r>
      <w:r>
        <w:rPr>
          <w:rFonts w:ascii="楷体" w:eastAsia="楷体" w:hAnsi="楷体" w:cs="楷体" w:hint="eastAsia"/>
          <w:color w:val="000000"/>
          <w:sz w:val="32"/>
          <w:szCs w:val="32"/>
        </w:rPr>
        <w:t>新华网</w:t>
      </w:r>
      <w:r w:rsidRPr="006A4DC2">
        <w:rPr>
          <w:rFonts w:ascii="楷体" w:eastAsia="楷体" w:hAnsi="楷体" w:cs="楷体" w:hint="eastAsia"/>
          <w:color w:val="000000"/>
          <w:sz w:val="32"/>
          <w:szCs w:val="32"/>
        </w:rPr>
        <w:t xml:space="preserve">  发布时间：2025-11-</w:t>
      </w:r>
      <w:r>
        <w:rPr>
          <w:rFonts w:ascii="楷体" w:eastAsia="楷体" w:hAnsi="楷体" w:cs="楷体" w:hint="eastAsia"/>
          <w:color w:val="000000"/>
          <w:sz w:val="32"/>
          <w:szCs w:val="32"/>
        </w:rPr>
        <w:t>20</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同志们，朋友们：</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今天，我们在这里举行座谈会，纪念胡耀邦同志诞辰</w:t>
      </w:r>
      <w:r w:rsidRPr="00585012">
        <w:rPr>
          <w:rFonts w:ascii="仿宋_GB2312" w:eastAsia="仿宋_GB2312" w:hAnsi="仿宋" w:cs="仿宋_GB2312"/>
          <w:color w:val="000000"/>
          <w:sz w:val="32"/>
          <w:szCs w:val="32"/>
        </w:rPr>
        <w:t>110</w:t>
      </w:r>
      <w:r w:rsidRPr="00585012">
        <w:rPr>
          <w:rFonts w:ascii="仿宋_GB2312" w:eastAsia="仿宋_GB2312" w:hAnsi="仿宋" w:cs="仿宋_GB2312" w:hint="eastAsia"/>
          <w:color w:val="000000"/>
          <w:sz w:val="32"/>
          <w:szCs w:val="32"/>
        </w:rPr>
        <w:t>周年。</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胡耀邦同志是久经考验的忠诚的共产主义战士，伟大的无产阶级革命家、政治家，我军杰出的政治工作者，长期担任党的重要领导职务的卓越领导人，为民族独立和解放、社会主义革命和建设、改革开放和社会主义现代化建设建立了不朽功勋。</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胡耀邦同志青少年时代就投身革命，</w:t>
      </w:r>
      <w:r w:rsidRPr="00585012">
        <w:rPr>
          <w:rFonts w:ascii="仿宋_GB2312" w:eastAsia="仿宋_GB2312" w:hAnsi="仿宋" w:cs="仿宋_GB2312"/>
          <w:color w:val="000000"/>
          <w:sz w:val="32"/>
          <w:szCs w:val="32"/>
        </w:rPr>
        <w:t>14</w:t>
      </w:r>
      <w:r w:rsidRPr="00585012">
        <w:rPr>
          <w:rFonts w:ascii="仿宋_GB2312" w:eastAsia="仿宋_GB2312" w:hAnsi="仿宋" w:cs="仿宋_GB2312" w:hint="eastAsia"/>
          <w:color w:val="000000"/>
          <w:sz w:val="32"/>
          <w:szCs w:val="32"/>
        </w:rPr>
        <w:t>岁加入中国共产主义青年团，</w:t>
      </w:r>
      <w:r w:rsidRPr="00585012">
        <w:rPr>
          <w:rFonts w:ascii="仿宋_GB2312" w:eastAsia="仿宋_GB2312" w:hAnsi="仿宋" w:cs="仿宋_GB2312"/>
          <w:color w:val="000000"/>
          <w:sz w:val="32"/>
          <w:szCs w:val="32"/>
        </w:rPr>
        <w:t>18</w:t>
      </w:r>
      <w:r w:rsidRPr="00585012">
        <w:rPr>
          <w:rFonts w:ascii="仿宋_GB2312" w:eastAsia="仿宋_GB2312" w:hAnsi="仿宋" w:cs="仿宋_GB2312" w:hint="eastAsia"/>
          <w:color w:val="000000"/>
          <w:sz w:val="32"/>
          <w:szCs w:val="32"/>
        </w:rPr>
        <w:t>岁转为中国共产党党员。</w:t>
      </w:r>
      <w:r w:rsidRPr="00585012">
        <w:rPr>
          <w:rFonts w:ascii="仿宋_GB2312" w:eastAsia="仿宋_GB2312" w:hAnsi="仿宋" w:cs="仿宋_GB2312"/>
          <w:color w:val="000000"/>
          <w:sz w:val="32"/>
          <w:szCs w:val="32"/>
        </w:rPr>
        <w:t>1934</w:t>
      </w:r>
      <w:r w:rsidRPr="00585012">
        <w:rPr>
          <w:rFonts w:ascii="仿宋_GB2312" w:eastAsia="仿宋_GB2312" w:hAnsi="仿宋" w:cs="仿宋_GB2312" w:hint="eastAsia"/>
          <w:color w:val="000000"/>
          <w:sz w:val="32"/>
          <w:szCs w:val="32"/>
        </w:rPr>
        <w:t>年，参加红军长征。抗日战争中，曾担任中央军委总政治部组织部副部长、部长。解放战争中，担任冀热辽军区代理政治部主任、晋察冀野战军第四和第三纵队政治委员、华北军区第一兵团政治部主任等。新中国成立之初，担任中共川北区党委书记、行署主任、军区政委。</w:t>
      </w:r>
      <w:r w:rsidRPr="00585012">
        <w:rPr>
          <w:rFonts w:ascii="仿宋_GB2312" w:eastAsia="仿宋_GB2312" w:hAnsi="仿宋" w:cs="仿宋_GB2312"/>
          <w:color w:val="000000"/>
          <w:sz w:val="32"/>
          <w:szCs w:val="32"/>
        </w:rPr>
        <w:t>1952</w:t>
      </w:r>
      <w:r w:rsidRPr="00585012">
        <w:rPr>
          <w:rFonts w:ascii="仿宋_GB2312" w:eastAsia="仿宋_GB2312" w:hAnsi="仿宋" w:cs="仿宋_GB2312" w:hint="eastAsia"/>
          <w:color w:val="000000"/>
          <w:sz w:val="32"/>
          <w:szCs w:val="32"/>
        </w:rPr>
        <w:t>年后，长期主持团中央工作。</w:t>
      </w:r>
      <w:r w:rsidRPr="00585012">
        <w:rPr>
          <w:rFonts w:ascii="仿宋_GB2312" w:eastAsia="仿宋_GB2312" w:hAnsi="仿宋" w:cs="仿宋_GB2312"/>
          <w:color w:val="000000"/>
          <w:sz w:val="32"/>
          <w:szCs w:val="32"/>
        </w:rPr>
        <w:t>1962</w:t>
      </w:r>
      <w:r w:rsidRPr="00585012">
        <w:rPr>
          <w:rFonts w:ascii="仿宋_GB2312" w:eastAsia="仿宋_GB2312" w:hAnsi="仿宋" w:cs="仿宋_GB2312" w:hint="eastAsia"/>
          <w:color w:val="000000"/>
          <w:sz w:val="32"/>
          <w:szCs w:val="32"/>
        </w:rPr>
        <w:t>年后，在湖南、陕西等地兼任领导职务。</w:t>
      </w:r>
      <w:r w:rsidRPr="00585012">
        <w:rPr>
          <w:rFonts w:ascii="仿宋_GB2312" w:eastAsia="仿宋_GB2312" w:hAnsi="仿宋" w:cs="仿宋_GB2312"/>
          <w:color w:val="000000"/>
          <w:sz w:val="32"/>
          <w:szCs w:val="32"/>
        </w:rPr>
        <w:t>1975</w:t>
      </w:r>
      <w:r w:rsidRPr="00585012">
        <w:rPr>
          <w:rFonts w:ascii="仿宋_GB2312" w:eastAsia="仿宋_GB2312" w:hAnsi="仿宋" w:cs="仿宋_GB2312" w:hint="eastAsia"/>
          <w:color w:val="000000"/>
          <w:sz w:val="32"/>
          <w:szCs w:val="32"/>
        </w:rPr>
        <w:t>年，担任中国科学院党组织负责人。“文化大革命”结束后，先后担任中央党校副校长、中央组织部部长、中央纪委第三书记、中央秘书长兼中央宣传部部长等重要职务。1981年6月至1987年1月，担任中央委员会主席、中央委员会总书记。从苏区的“红小鬼”到党的领导人，从</w:t>
      </w:r>
      <w:r w:rsidRPr="00585012">
        <w:rPr>
          <w:rFonts w:ascii="仿宋_GB2312" w:eastAsia="仿宋_GB2312" w:hAnsi="仿宋" w:cs="仿宋_GB2312" w:hint="eastAsia"/>
          <w:color w:val="000000"/>
          <w:sz w:val="32"/>
          <w:szCs w:val="32"/>
        </w:rPr>
        <w:lastRenderedPageBreak/>
        <w:t>冲锋陷阵的革命战士到改革开放的开拓者，无论身处哪个岗位，担任什么职务，他始终保持忘我的献身精神和勇往直前的革命热情，不知疲倦为党和人民事业贡献一切。</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同志们、朋友们！</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胡耀邦同志的一生，是光辉的一生、战斗的一生、奉献的一生。在长达</w:t>
      </w:r>
      <w:r w:rsidRPr="00585012">
        <w:rPr>
          <w:rFonts w:ascii="仿宋_GB2312" w:eastAsia="仿宋_GB2312" w:hAnsi="仿宋" w:cs="仿宋_GB2312"/>
          <w:color w:val="000000"/>
          <w:sz w:val="32"/>
          <w:szCs w:val="32"/>
        </w:rPr>
        <w:t>60</w:t>
      </w:r>
      <w:r w:rsidRPr="00585012">
        <w:rPr>
          <w:rFonts w:ascii="仿宋_GB2312" w:eastAsia="仿宋_GB2312" w:hAnsi="仿宋" w:cs="仿宋_GB2312" w:hint="eastAsia"/>
          <w:color w:val="000000"/>
          <w:sz w:val="32"/>
          <w:szCs w:val="32"/>
        </w:rPr>
        <w:t>年的革命生涯中，他充分展现了坚守信仰、献身理想的高尚品格，心在人民、利归天下的为民情怀，实事求是、勇于开拓的探索精神，求真务实、敢于担当的优秀品质，公道正派、廉洁自律的崇高风范。他永远值得我们学习。</w:t>
      </w:r>
    </w:p>
    <w:p w:rsidR="0076657D"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color w:val="000000"/>
          <w:sz w:val="32"/>
          <w:szCs w:val="32"/>
        </w:rPr>
        <w:t>——</w:t>
      </w:r>
      <w:r w:rsidRPr="00585012">
        <w:rPr>
          <w:rFonts w:ascii="仿宋_GB2312" w:eastAsia="仿宋_GB2312" w:hAnsi="仿宋" w:cs="仿宋_GB2312" w:hint="eastAsia"/>
          <w:color w:val="000000"/>
          <w:sz w:val="32"/>
          <w:szCs w:val="32"/>
        </w:rPr>
        <w:t>胡耀邦同志志存高远，在为共产主义不懈奋斗的长期实践中表现出坚韧不拔的革命意志，我们要像他那样，坚定理想信念，对党忠贞不渝。胡耀邦同志说：“没有马克思的学说，就没有我们的今天。”“我们每天的生活都包含着共产主义，都离不了共产主义。”面对战争环境的严峻考验，面对和平建设年代的艰难险阻，面对“文化大革命”中遭受的严重迫害，面对改革开放新时期的重大挑战，他的理想信念和革命意志始终坚如磐石，对党和人民赤胆忠心。</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理想信念是共产党人的精神支柱和政治灵魂。前进道路上，无论形势如何变化、环境多么复杂，全党同志都要坚定对共产主义的信仰、对中国特色社会主义的信念、对实现中华民族伟大复兴的信心，锤炼坚强党性，积极投身中国式现代化建设，为实现远大理想和共同理想奋力拼搏。</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color w:val="000000"/>
          <w:sz w:val="32"/>
          <w:szCs w:val="32"/>
        </w:rPr>
        <w:lastRenderedPageBreak/>
        <w:t>——</w:t>
      </w:r>
      <w:r w:rsidRPr="00585012">
        <w:rPr>
          <w:rFonts w:ascii="仿宋_GB2312" w:eastAsia="仿宋_GB2312" w:hAnsi="仿宋" w:cs="仿宋_GB2312" w:hint="eastAsia"/>
          <w:color w:val="000000"/>
          <w:sz w:val="32"/>
          <w:szCs w:val="32"/>
        </w:rPr>
        <w:t>胡耀邦同志注重一切从实际出发，为推进马克思主义中国化和实现组织路线拨乱反正作出了重要贡献，我们要像他那样，坚持实事求是，矢志追求真理。胡耀邦同志强调：“马克思主义是发展的科学，是革命的指南。”“中国共产党人应该是既有远见卓识又有求实精神的革命者。”他组织和推动真理标准问题大讨论，为我们党重新确立解放思想、实事求是的思想路线作了重要理论准备。他重视根据改革开放新的实践进行新的理论探索，提出“凡属符合人民利益和时代要求的新思想、新创造、新经验，我们都应该乐于吸收；凡属不符合新的历史任务和革命实践要求的老框框、老套套、老调调，我们都应该敢于抛弃”。他无私无畏，坚持有错必纠，大刀阔斧平反冤假错案，坚决落实党的干部政策和知识分子政策，使大批受到迫害的老同志重新走上领导岗位，使大批蒙受冤屈和迫害的干部、知识分子和普通群众得到平反昭雪。</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马克思主义是颠扑不破的真理，实事求是是我们党的基本思想方法、工作方法、领导方法。全党同志要坚持“两个结合”，深入推进实践基础上的理论创新，不断开创马克思主义中国化时代化新境界。要注重理论联系实际，自觉用党的创新理论武装头脑、指导实践、推动工作，勇于坚持真理，及时修正错误，在推进新时代中国特色社会主义的伟大实践中不断展现马克思主义真理力量。</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color w:val="000000"/>
          <w:sz w:val="32"/>
          <w:szCs w:val="32"/>
        </w:rPr>
        <w:t>——</w:t>
      </w:r>
      <w:r w:rsidRPr="00585012">
        <w:rPr>
          <w:rFonts w:ascii="仿宋_GB2312" w:eastAsia="仿宋_GB2312" w:hAnsi="仿宋" w:cs="仿宋_GB2312" w:hint="eastAsia"/>
          <w:color w:val="000000"/>
          <w:sz w:val="32"/>
          <w:szCs w:val="32"/>
        </w:rPr>
        <w:t>胡耀邦同志积极倡导和推进改革开放，为推动社会主义现代化建设倾注了大量心血，我们要像他那样，勇</w:t>
      </w:r>
      <w:r w:rsidRPr="00585012">
        <w:rPr>
          <w:rFonts w:ascii="仿宋_GB2312" w:eastAsia="仿宋_GB2312" w:hAnsi="仿宋" w:cs="仿宋_GB2312" w:hint="eastAsia"/>
          <w:color w:val="000000"/>
          <w:sz w:val="32"/>
          <w:szCs w:val="32"/>
        </w:rPr>
        <w:lastRenderedPageBreak/>
        <w:t>立时代潮头，锐意改革创新。胡耀邦同志将改革视为“关系我们事业全局成败的问题”，强调“不经过一系列的深刻改革，绝不能发展社会主义事业，绝不能实现社会主义现代化”；“要有敢于排除万难，探索前人没有遇到过的新情况、新问题的勇气”；要“全面而有计划有步骤地改革一切妨碍社会主义现代化发展的旧事物”。他认为农村改革要汲取过去“想得太窄，限得太死”的教训，要放开，再放开；他鼓励经济特区“特事特办，新事新办，立场不变，方法全新”。他强调对外开放要利用国内国外两种资源，打开国内国际两个市场，敢于跳到更广阔的天地里去打开局面。</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改革开放是党和人民事业大踏步赶上时代的重要法宝，也是推进中国式现代化的根本动力。全党同志要敢于面对各种困难挑战，用啃硬骨头的精神进一步全面深化改革，在守正创新中坚持和完善中国特色社会主义制度，推进国家治理体系和治理能力现代化，坚决破除一切制约高质量发展的体制机制障碍，不断解放和发展社会生产力、激发和增强社会活力。</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color w:val="000000"/>
          <w:sz w:val="32"/>
          <w:szCs w:val="32"/>
        </w:rPr>
        <w:t>——</w:t>
      </w:r>
      <w:r w:rsidRPr="00585012">
        <w:rPr>
          <w:rFonts w:ascii="仿宋_GB2312" w:eastAsia="仿宋_GB2312" w:hAnsi="仿宋" w:cs="仿宋_GB2312" w:hint="eastAsia"/>
          <w:color w:val="000000"/>
          <w:sz w:val="32"/>
          <w:szCs w:val="32"/>
        </w:rPr>
        <w:t>胡耀邦同志人民情怀真挚深厚，为发展经济、让人民尽快过上好日子做了大量实事好事，我们要像他那样，始终心在人民，做到利归天下。胡耀邦同志题写的“心在人民，原无论大事小事；利归天下，何必争多得少得”对联，深刻表达了他对人民的赤子之情。他说：“党的十一届三中全会为什么大得人心？根本之点就在于有中国特色</w:t>
      </w:r>
      <w:r w:rsidRPr="00585012">
        <w:rPr>
          <w:rFonts w:ascii="仿宋_GB2312" w:eastAsia="仿宋_GB2312" w:hAnsi="仿宋" w:cs="仿宋_GB2312" w:hint="eastAsia"/>
          <w:color w:val="000000"/>
          <w:sz w:val="32"/>
          <w:szCs w:val="32"/>
        </w:rPr>
        <w:lastRenderedPageBreak/>
        <w:t>的社会主义，引导人民用智慧和劳动的双手富裕起来。”“国家富强不起来，人民富裕不起来，一切无从谈起。”“我们共产党员要时时刻刻为人民着想，使人民尽快富裕起来。”他一生保持劳动人民本色，把自己当作普通群众的一员，在为人民服务中追求人生乐趣和价值。他十分关心欠发达地区人民群众生产生活，经常轻车简从深入基层、深入群众，倾听群众呼声，为群众办实事。</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我们党的最大政治优势是密切联系群众，人民是我们党执政的最大底气。全党同志要牢记江山就是人民、人民就是江山，坚持人民至上，同人民心连心，自觉践行党的根本宗旨，走好新时代党的群众路线，以扎实奋斗不断增强人民群众获得感幸福感安全感，推动全体人民共同富裕取得更为明显的实质性进展。</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color w:val="000000"/>
          <w:sz w:val="32"/>
          <w:szCs w:val="32"/>
        </w:rPr>
        <w:t>——</w:t>
      </w:r>
      <w:r w:rsidRPr="00585012">
        <w:rPr>
          <w:rFonts w:ascii="仿宋_GB2312" w:eastAsia="仿宋_GB2312" w:hAnsi="仿宋" w:cs="仿宋_GB2312" w:hint="eastAsia"/>
          <w:color w:val="000000"/>
          <w:sz w:val="32"/>
          <w:szCs w:val="32"/>
        </w:rPr>
        <w:t>胡耀邦同志高度重视端正党风，为发扬党的优良传统和作风树立了光辉典范，我们要像他那样，保持一身正气，处处以身作则。胡耀邦同志指出：“党风好不好，是党能不能站得住，能不能存在和发展的问题。”“作风是一种无声的号召，无形的精神力量。”他要求党的高级干部率先垂范，带头搞好党风。他对不正之风和腐败现象深恶痛绝，要求全党与其作严肃认真、顽强到底的斗争。他强调“共产党人清廉要身体力行”，对自己和家人的要求要格外严格。他公道正派、作风民主，顾全大局、光明磊落，理直气壮、旗帜鲜明讲党性、讲公道话，亲自定下</w:t>
      </w:r>
      <w:r w:rsidRPr="00585012">
        <w:rPr>
          <w:rFonts w:ascii="仿宋_GB2312" w:eastAsia="仿宋_GB2312" w:hAnsi="仿宋" w:cs="仿宋_GB2312" w:hint="eastAsia"/>
          <w:color w:val="000000"/>
          <w:sz w:val="32"/>
          <w:szCs w:val="32"/>
        </w:rPr>
        <w:lastRenderedPageBreak/>
        <w:t>不许亲友上京找他办私事、不许亲友打他的招牌办私事的规矩。</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党的作风就是党的形象，关系人心向背，关系党的生死存亡。全党同志特别是领导干部要牢记党的自我革命永远在路上、全面从严治党永远在路上，锲而不舍落实中央八项规定精神，勤于修身，严于律己，坚决防止和克服特权思想、特权现象，坚决抵制不正之风和腐败现象，始终保持共产党人清正廉洁的政治本色，以优良党风政风引领社风民风。</w:t>
      </w:r>
    </w:p>
    <w:p w:rsidR="0076657D" w:rsidRDefault="0076657D" w:rsidP="0076657D">
      <w:pPr>
        <w:pStyle w:val="a5"/>
        <w:spacing w:before="0" w:beforeAutospacing="0" w:after="0" w:afterAutospacing="0" w:line="580" w:lineRule="exact"/>
        <w:ind w:firstLineChars="200" w:firstLine="640"/>
        <w:rPr>
          <w:rFonts w:ascii="仿宋_GB2312" w:eastAsia="仿宋_GB2312" w:hAnsi="仿宋" w:cs="仿宋_GB2312" w:hint="eastAsia"/>
          <w:color w:val="000000"/>
          <w:sz w:val="32"/>
          <w:szCs w:val="32"/>
        </w:rPr>
      </w:pPr>
      <w:r w:rsidRPr="00585012">
        <w:rPr>
          <w:rFonts w:ascii="仿宋_GB2312" w:eastAsia="仿宋_GB2312" w:hAnsi="仿宋" w:cs="仿宋_GB2312" w:hint="eastAsia"/>
          <w:color w:val="000000"/>
          <w:sz w:val="32"/>
          <w:szCs w:val="32"/>
        </w:rPr>
        <w:t>同志们、朋友们！</w:t>
      </w:r>
    </w:p>
    <w:p w:rsidR="0076657D" w:rsidRDefault="0076657D"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r w:rsidRPr="00585012">
        <w:rPr>
          <w:rFonts w:ascii="仿宋_GB2312" w:eastAsia="仿宋_GB2312" w:hAnsi="仿宋" w:cs="仿宋_GB2312" w:hint="eastAsia"/>
          <w:color w:val="000000"/>
          <w:sz w:val="32"/>
          <w:szCs w:val="32"/>
        </w:rPr>
        <w:t>胡耀邦同志曾经说过，社会主义现代化建设的伟大征途好比登泰山，只要克服艰难困苦，就一定能够征服“十八盘”，登上“南天门”，到达“玉皇顶”，然后再向新的高峰前进。在全面建设社会主义现代化国家、向第二个百年奋斗目标进军的新征程上，全党同志要更加紧密地团结在党中央周围，不忘初心、牢记使命，坚定历史自信，增强历史主动，以一往无前的</w:t>
      </w:r>
      <w:r>
        <w:rPr>
          <w:rFonts w:ascii="仿宋_GB2312" w:eastAsia="仿宋_GB2312" w:hAnsi="仿宋" w:cs="仿宋_GB2312" w:hint="eastAsia"/>
          <w:color w:val="000000"/>
          <w:sz w:val="32"/>
          <w:szCs w:val="32"/>
        </w:rPr>
        <w:t>奋斗姿态扎实推进各项事业，努力把老一辈革命家的夙愿变成美好现实</w:t>
      </w:r>
      <w:r w:rsidRPr="009D65CE">
        <w:rPr>
          <w:rFonts w:ascii="仿宋_GB2312" w:eastAsia="仿宋_GB2312" w:hAnsi="仿宋" w:cs="仿宋_GB2312" w:hint="eastAsia"/>
          <w:color w:val="000000"/>
          <w:sz w:val="32"/>
          <w:szCs w:val="32"/>
        </w:rPr>
        <w:t>。</w:t>
      </w:r>
    </w:p>
    <w:p w:rsidR="0076657D" w:rsidRDefault="0076657D">
      <w:pPr>
        <w:adjustRightInd/>
        <w:snapToGrid/>
        <w:spacing w:line="220" w:lineRule="atLeast"/>
        <w:rPr>
          <w:rFonts w:ascii="仿宋_GB2312" w:eastAsia="仿宋_GB2312" w:hAnsi="仿宋" w:cs="仿宋_GB2312"/>
          <w:color w:val="000000"/>
          <w:sz w:val="32"/>
          <w:szCs w:val="32"/>
        </w:rPr>
      </w:pPr>
      <w:r>
        <w:rPr>
          <w:rFonts w:ascii="仿宋_GB2312" w:eastAsia="仿宋_GB2312" w:hAnsi="仿宋" w:cs="仿宋_GB2312"/>
          <w:color w:val="000000"/>
          <w:sz w:val="32"/>
          <w:szCs w:val="32"/>
        </w:rPr>
        <w:br w:type="page"/>
      </w:r>
    </w:p>
    <w:p w:rsidR="0076657D" w:rsidRPr="00585012" w:rsidRDefault="0076657D" w:rsidP="0076657D">
      <w:pPr>
        <w:pStyle w:val="a5"/>
        <w:spacing w:before="0" w:beforeAutospacing="0" w:after="0" w:afterAutospacing="0" w:line="580" w:lineRule="exact"/>
        <w:jc w:val="center"/>
        <w:rPr>
          <w:rFonts w:ascii="方正小标宋简体" w:eastAsia="方正小标宋简体" w:hAnsi="方正小标宋简体" w:cs="方正小标宋简体"/>
          <w:color w:val="000000"/>
          <w:kern w:val="2"/>
          <w:sz w:val="44"/>
          <w:szCs w:val="44"/>
        </w:rPr>
      </w:pPr>
      <w:r w:rsidRPr="00585012">
        <w:rPr>
          <w:rFonts w:ascii="方正小标宋简体" w:eastAsia="方正小标宋简体" w:hAnsi="方正小标宋简体" w:cs="方正小标宋简体" w:hint="eastAsia"/>
          <w:color w:val="000000"/>
          <w:kern w:val="2"/>
          <w:sz w:val="44"/>
          <w:szCs w:val="44"/>
        </w:rPr>
        <w:lastRenderedPageBreak/>
        <w:t>习近平复信青年汉学家</w:t>
      </w:r>
    </w:p>
    <w:p w:rsidR="0076657D" w:rsidRDefault="0076657D" w:rsidP="0076657D">
      <w:pPr>
        <w:spacing w:after="0" w:line="580" w:lineRule="exact"/>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w:t>
      </w:r>
      <w:r>
        <w:rPr>
          <w:rFonts w:ascii="楷体" w:eastAsia="楷体" w:hAnsi="楷体" w:cs="楷体" w:hint="eastAsia"/>
          <w:color w:val="000000"/>
          <w:sz w:val="32"/>
          <w:szCs w:val="32"/>
        </w:rPr>
        <w:t>新华网</w:t>
      </w:r>
      <w:r w:rsidRPr="006A4DC2">
        <w:rPr>
          <w:rFonts w:ascii="楷体" w:eastAsia="楷体" w:hAnsi="楷体" w:cs="楷体" w:hint="eastAsia"/>
          <w:color w:val="000000"/>
          <w:sz w:val="32"/>
          <w:szCs w:val="32"/>
        </w:rPr>
        <w:t xml:space="preserve">  发布时间：2025-11-</w:t>
      </w:r>
      <w:r>
        <w:rPr>
          <w:rFonts w:ascii="楷体" w:eastAsia="楷体" w:hAnsi="楷体" w:cs="楷体" w:hint="eastAsia"/>
          <w:color w:val="000000"/>
          <w:sz w:val="32"/>
          <w:szCs w:val="32"/>
        </w:rPr>
        <w:t>18</w:t>
      </w:r>
    </w:p>
    <w:p w:rsidR="0076657D" w:rsidRPr="00585012" w:rsidRDefault="0076657D" w:rsidP="0076657D">
      <w:pPr>
        <w:spacing w:after="0" w:line="580" w:lineRule="exact"/>
        <w:ind w:firstLineChars="200" w:firstLine="640"/>
        <w:rPr>
          <w:rFonts w:ascii="仿宋_GB2312" w:eastAsia="仿宋_GB2312" w:hAnsi="仿宋" w:cs="宋体"/>
          <w:color w:val="000000"/>
          <w:sz w:val="32"/>
          <w:szCs w:val="32"/>
        </w:rPr>
      </w:pPr>
      <w:r w:rsidRPr="00585012">
        <w:rPr>
          <w:rFonts w:ascii="仿宋_GB2312" w:eastAsia="仿宋_GB2312" w:hAnsi="仿宋" w:cs="宋体" w:hint="eastAsia"/>
          <w:color w:val="000000"/>
          <w:sz w:val="32"/>
          <w:szCs w:val="32"/>
        </w:rPr>
        <w:t>新华社北京</w:t>
      </w:r>
      <w:r w:rsidRPr="00585012">
        <w:rPr>
          <w:rFonts w:ascii="仿宋_GB2312" w:eastAsia="仿宋_GB2312" w:hAnsi="仿宋" w:cs="宋体"/>
          <w:color w:val="000000"/>
          <w:sz w:val="32"/>
          <w:szCs w:val="32"/>
        </w:rPr>
        <w:t>11</w:t>
      </w:r>
      <w:r w:rsidRPr="00585012">
        <w:rPr>
          <w:rFonts w:ascii="仿宋_GB2312" w:eastAsia="仿宋_GB2312" w:hAnsi="仿宋" w:cs="宋体" w:hint="eastAsia"/>
          <w:color w:val="000000"/>
          <w:sz w:val="32"/>
          <w:szCs w:val="32"/>
        </w:rPr>
        <w:t>月</w:t>
      </w:r>
      <w:r w:rsidRPr="00585012">
        <w:rPr>
          <w:rFonts w:ascii="仿宋_GB2312" w:eastAsia="仿宋_GB2312" w:hAnsi="仿宋" w:cs="宋体"/>
          <w:color w:val="000000"/>
          <w:sz w:val="32"/>
          <w:szCs w:val="32"/>
        </w:rPr>
        <w:t>13</w:t>
      </w:r>
      <w:r w:rsidRPr="00585012">
        <w:rPr>
          <w:rFonts w:ascii="仿宋_GB2312" w:eastAsia="仿宋_GB2312" w:hAnsi="仿宋" w:cs="宋体" w:hint="eastAsia"/>
          <w:color w:val="000000"/>
          <w:sz w:val="32"/>
          <w:szCs w:val="32"/>
        </w:rPr>
        <w:t>日电</w:t>
      </w:r>
      <w:r w:rsidRPr="00585012">
        <w:rPr>
          <w:rFonts w:ascii="仿宋_GB2312" w:eastAsia="仿宋_GB2312" w:hAnsi="仿宋" w:cs="宋体"/>
          <w:color w:val="000000"/>
          <w:sz w:val="32"/>
          <w:szCs w:val="32"/>
        </w:rPr>
        <w:t> </w:t>
      </w:r>
      <w:r w:rsidRPr="00585012">
        <w:rPr>
          <w:rFonts w:ascii="仿宋_GB2312" w:eastAsia="仿宋_GB2312" w:hAnsi="仿宋" w:cs="宋体" w:hint="eastAsia"/>
          <w:color w:val="000000"/>
          <w:sz w:val="32"/>
          <w:szCs w:val="32"/>
        </w:rPr>
        <w:t>近日，国家主席习近平复信青年汉学家，勉励他们当好融通中外文明的使者</w:t>
      </w:r>
      <w:r>
        <w:rPr>
          <w:rFonts w:ascii="仿宋_GB2312" w:eastAsia="仿宋_GB2312" w:hAnsi="仿宋" w:cs="宋体" w:hint="eastAsia"/>
          <w:color w:val="000000"/>
          <w:sz w:val="32"/>
          <w:szCs w:val="32"/>
        </w:rPr>
        <w:t>。</w:t>
      </w:r>
    </w:p>
    <w:p w:rsidR="0076657D" w:rsidRPr="00585012" w:rsidRDefault="0076657D" w:rsidP="0076657D">
      <w:pPr>
        <w:spacing w:after="0" w:line="580" w:lineRule="exact"/>
        <w:ind w:firstLineChars="200" w:firstLine="640"/>
        <w:rPr>
          <w:rFonts w:ascii="仿宋_GB2312" w:eastAsia="仿宋_GB2312" w:hAnsi="仿宋" w:cs="宋体"/>
          <w:color w:val="000000"/>
          <w:sz w:val="32"/>
          <w:szCs w:val="32"/>
        </w:rPr>
      </w:pPr>
      <w:r w:rsidRPr="00585012">
        <w:rPr>
          <w:rFonts w:ascii="仿宋_GB2312" w:eastAsia="仿宋_GB2312" w:hAnsi="仿宋" w:cs="宋体" w:hint="eastAsia"/>
          <w:color w:val="000000"/>
          <w:sz w:val="32"/>
          <w:szCs w:val="32"/>
        </w:rPr>
        <w:t>习近平指出，得知你们喜欢中文、热爱中国文化，在促进汉学研究和文明互鉴等方面积极发挥作用，我对此表示赞赏</w:t>
      </w:r>
      <w:r>
        <w:rPr>
          <w:rFonts w:ascii="仿宋_GB2312" w:eastAsia="仿宋_GB2312" w:hAnsi="仿宋" w:cs="宋体" w:hint="eastAsia"/>
          <w:color w:val="000000"/>
          <w:sz w:val="32"/>
          <w:szCs w:val="32"/>
        </w:rPr>
        <w:t>。</w:t>
      </w:r>
    </w:p>
    <w:p w:rsidR="0076657D" w:rsidRPr="00585012" w:rsidRDefault="0076657D" w:rsidP="0076657D">
      <w:pPr>
        <w:spacing w:after="0" w:line="580" w:lineRule="exact"/>
        <w:ind w:firstLineChars="200" w:firstLine="640"/>
        <w:rPr>
          <w:rFonts w:ascii="仿宋_GB2312" w:eastAsia="仿宋_GB2312" w:hAnsi="仿宋" w:cs="宋体"/>
          <w:color w:val="000000"/>
          <w:sz w:val="32"/>
          <w:szCs w:val="32"/>
        </w:rPr>
      </w:pPr>
      <w:r w:rsidRPr="00585012">
        <w:rPr>
          <w:rFonts w:ascii="仿宋_GB2312" w:eastAsia="仿宋_GB2312" w:hAnsi="仿宋" w:cs="宋体" w:hint="eastAsia"/>
          <w:color w:val="000000"/>
          <w:sz w:val="32"/>
          <w:szCs w:val="32"/>
        </w:rPr>
        <w:t>习近平强调，汉学源自中国、属于世界，是全人类共同的精神财富。希望你们继续与汉学结伴、和中国同行，加强研究阐释，向世界介绍真实、立体、全面的中国，当好融通中外文明的使者，为推动构建人类命运共同体贡献智慧和力量。</w:t>
      </w:r>
    </w:p>
    <w:p w:rsidR="0076657D" w:rsidRDefault="0076657D" w:rsidP="0076657D">
      <w:pPr>
        <w:spacing w:after="0" w:line="580" w:lineRule="exact"/>
        <w:ind w:firstLineChars="200" w:firstLine="640"/>
        <w:rPr>
          <w:rFonts w:ascii="仿宋_GB2312" w:eastAsia="仿宋_GB2312" w:hAnsi="仿宋" w:cs="宋体"/>
          <w:color w:val="000000"/>
          <w:sz w:val="32"/>
          <w:szCs w:val="32"/>
        </w:rPr>
      </w:pPr>
      <w:r w:rsidRPr="00585012">
        <w:rPr>
          <w:rFonts w:ascii="仿宋_GB2312" w:eastAsia="仿宋_GB2312" w:hAnsi="仿宋" w:cs="宋体"/>
          <w:color w:val="000000"/>
          <w:sz w:val="32"/>
          <w:szCs w:val="32"/>
        </w:rPr>
        <w:t>11</w:t>
      </w:r>
      <w:r w:rsidRPr="00585012">
        <w:rPr>
          <w:rFonts w:ascii="仿宋_GB2312" w:eastAsia="仿宋_GB2312" w:hAnsi="仿宋" w:cs="宋体" w:hint="eastAsia"/>
          <w:color w:val="000000"/>
          <w:sz w:val="32"/>
          <w:szCs w:val="32"/>
        </w:rPr>
        <w:t>月</w:t>
      </w:r>
      <w:r w:rsidRPr="00585012">
        <w:rPr>
          <w:rFonts w:ascii="仿宋_GB2312" w:eastAsia="仿宋_GB2312" w:hAnsi="仿宋" w:cs="宋体"/>
          <w:color w:val="000000"/>
          <w:sz w:val="32"/>
          <w:szCs w:val="32"/>
        </w:rPr>
        <w:t>14</w:t>
      </w:r>
      <w:r w:rsidRPr="00585012">
        <w:rPr>
          <w:rFonts w:ascii="仿宋_GB2312" w:eastAsia="仿宋_GB2312" w:hAnsi="仿宋" w:cs="宋体" w:hint="eastAsia"/>
          <w:color w:val="000000"/>
          <w:sz w:val="32"/>
          <w:szCs w:val="32"/>
        </w:rPr>
        <w:t>日至</w:t>
      </w:r>
      <w:r w:rsidRPr="00585012">
        <w:rPr>
          <w:rFonts w:ascii="仿宋_GB2312" w:eastAsia="仿宋_GB2312" w:hAnsi="仿宋" w:cs="宋体"/>
          <w:color w:val="000000"/>
          <w:sz w:val="32"/>
          <w:szCs w:val="32"/>
        </w:rPr>
        <w:t>16</w:t>
      </w:r>
      <w:r w:rsidRPr="00585012">
        <w:rPr>
          <w:rFonts w:ascii="仿宋_GB2312" w:eastAsia="仿宋_GB2312" w:hAnsi="仿宋" w:cs="宋体" w:hint="eastAsia"/>
          <w:color w:val="000000"/>
          <w:sz w:val="32"/>
          <w:szCs w:val="32"/>
        </w:rPr>
        <w:t>日，</w:t>
      </w:r>
      <w:r w:rsidRPr="00585012">
        <w:rPr>
          <w:rFonts w:ascii="仿宋_GB2312" w:eastAsia="仿宋_GB2312" w:hAnsi="仿宋" w:cs="宋体"/>
          <w:color w:val="000000"/>
          <w:sz w:val="32"/>
          <w:szCs w:val="32"/>
        </w:rPr>
        <w:t>2025</w:t>
      </w:r>
      <w:r w:rsidRPr="00585012">
        <w:rPr>
          <w:rFonts w:ascii="仿宋_GB2312" w:eastAsia="仿宋_GB2312" w:hAnsi="仿宋" w:cs="宋体" w:hint="eastAsia"/>
          <w:color w:val="000000"/>
          <w:sz w:val="32"/>
          <w:szCs w:val="32"/>
        </w:rPr>
        <w:t>世界中文大会将在北京举行。近期，应邀参会的</w:t>
      </w:r>
      <w:r w:rsidRPr="00585012">
        <w:rPr>
          <w:rFonts w:ascii="仿宋_GB2312" w:eastAsia="仿宋_GB2312" w:hAnsi="仿宋" w:cs="宋体"/>
          <w:color w:val="000000"/>
          <w:sz w:val="32"/>
          <w:szCs w:val="32"/>
        </w:rPr>
        <w:t>51</w:t>
      </w:r>
      <w:r w:rsidRPr="00585012">
        <w:rPr>
          <w:rFonts w:ascii="仿宋_GB2312" w:eastAsia="仿宋_GB2312" w:hAnsi="仿宋" w:cs="宋体" w:hint="eastAsia"/>
          <w:color w:val="000000"/>
          <w:sz w:val="32"/>
          <w:szCs w:val="32"/>
        </w:rPr>
        <w:t>个国家的</w:t>
      </w:r>
      <w:r w:rsidRPr="00585012">
        <w:rPr>
          <w:rFonts w:ascii="仿宋_GB2312" w:eastAsia="仿宋_GB2312" w:hAnsi="仿宋" w:cs="宋体"/>
          <w:color w:val="000000"/>
          <w:sz w:val="32"/>
          <w:szCs w:val="32"/>
        </w:rPr>
        <w:t>61</w:t>
      </w:r>
      <w:r w:rsidRPr="00585012">
        <w:rPr>
          <w:rFonts w:ascii="仿宋_GB2312" w:eastAsia="仿宋_GB2312" w:hAnsi="仿宋" w:cs="宋体" w:hint="eastAsia"/>
          <w:color w:val="000000"/>
          <w:sz w:val="32"/>
          <w:szCs w:val="32"/>
        </w:rPr>
        <w:t>名青年汉学家给习近平主席写信，分享从事中国研究的经历和体会，表达进一步研究好中国学问、发挥文明沟通桥梁作用的愿望。</w:t>
      </w:r>
    </w:p>
    <w:p w:rsidR="0076657D" w:rsidRDefault="0076657D" w:rsidP="0076657D">
      <w:pPr>
        <w:adjustRightInd/>
        <w:snapToGrid/>
        <w:spacing w:line="220" w:lineRule="atLeast"/>
        <w:rPr>
          <w:rFonts w:ascii="仿宋_GB2312" w:eastAsia="仿宋_GB2312" w:hAnsi="仿宋" w:cs="宋体"/>
          <w:color w:val="000000"/>
          <w:sz w:val="32"/>
          <w:szCs w:val="32"/>
        </w:rPr>
      </w:pPr>
      <w:r>
        <w:rPr>
          <w:rFonts w:ascii="仿宋_GB2312" w:eastAsia="仿宋_GB2312" w:hAnsi="仿宋" w:cs="宋体"/>
          <w:color w:val="000000"/>
          <w:sz w:val="32"/>
          <w:szCs w:val="32"/>
        </w:rPr>
        <w:br w:type="page"/>
      </w:r>
    </w:p>
    <w:p w:rsidR="0076657D" w:rsidRDefault="0076657D" w:rsidP="0076657D">
      <w:pPr>
        <w:spacing w:after="0" w:line="580" w:lineRule="exact"/>
        <w:jc w:val="center"/>
        <w:rPr>
          <w:rFonts w:ascii="方正小标宋简体" w:eastAsia="方正小标宋简体" w:hAnsi="方正小标宋简体" w:cs="方正小标宋简体"/>
          <w:color w:val="000000"/>
          <w:kern w:val="2"/>
          <w:sz w:val="44"/>
          <w:szCs w:val="44"/>
        </w:rPr>
      </w:pPr>
      <w:r w:rsidRPr="001E3FE8">
        <w:rPr>
          <w:rFonts w:ascii="方正小标宋简体" w:eastAsia="方正小标宋简体" w:hAnsi="方正小标宋简体" w:cs="方正小标宋简体" w:hint="eastAsia"/>
          <w:color w:val="000000"/>
          <w:kern w:val="2"/>
          <w:sz w:val="44"/>
          <w:szCs w:val="44"/>
        </w:rPr>
        <w:lastRenderedPageBreak/>
        <w:t>习近平致中国志愿服务联合会第三届会员代表大会的贺信</w:t>
      </w:r>
    </w:p>
    <w:p w:rsidR="0076657D" w:rsidRDefault="0076657D" w:rsidP="0076657D">
      <w:pPr>
        <w:spacing w:after="0" w:line="580" w:lineRule="exact"/>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w:t>
      </w:r>
      <w:r>
        <w:rPr>
          <w:rFonts w:ascii="楷体" w:eastAsia="楷体" w:hAnsi="楷体" w:cs="楷体" w:hint="eastAsia"/>
          <w:color w:val="000000"/>
          <w:sz w:val="32"/>
          <w:szCs w:val="32"/>
        </w:rPr>
        <w:t>新华网</w:t>
      </w:r>
      <w:r w:rsidRPr="006A4DC2">
        <w:rPr>
          <w:rFonts w:ascii="楷体" w:eastAsia="楷体" w:hAnsi="楷体" w:cs="楷体" w:hint="eastAsia"/>
          <w:color w:val="000000"/>
          <w:sz w:val="32"/>
          <w:szCs w:val="32"/>
        </w:rPr>
        <w:t xml:space="preserve">  发布时间：2025-11-</w:t>
      </w:r>
      <w:r>
        <w:rPr>
          <w:rFonts w:ascii="楷体" w:eastAsia="楷体" w:hAnsi="楷体" w:cs="楷体" w:hint="eastAsia"/>
          <w:color w:val="000000"/>
          <w:sz w:val="32"/>
          <w:szCs w:val="32"/>
        </w:rPr>
        <w:t>28</w:t>
      </w:r>
    </w:p>
    <w:p w:rsidR="0076657D" w:rsidRPr="001E3FE8" w:rsidRDefault="0076657D" w:rsidP="0076657D">
      <w:pPr>
        <w:adjustRightInd/>
        <w:snapToGrid/>
        <w:spacing w:after="0" w:line="580" w:lineRule="exact"/>
        <w:ind w:firstLineChars="200" w:firstLine="640"/>
        <w:rPr>
          <w:rFonts w:ascii="仿宋_GB2312" w:eastAsia="仿宋_GB2312" w:hAnsi="仿宋" w:cs="宋体"/>
          <w:color w:val="000000"/>
          <w:sz w:val="32"/>
          <w:szCs w:val="32"/>
        </w:rPr>
      </w:pPr>
      <w:r w:rsidRPr="001E3FE8">
        <w:rPr>
          <w:rFonts w:ascii="仿宋_GB2312" w:eastAsia="仿宋_GB2312" w:hAnsi="仿宋" w:cs="宋体" w:hint="eastAsia"/>
          <w:color w:val="000000"/>
          <w:sz w:val="32"/>
          <w:szCs w:val="32"/>
        </w:rPr>
        <w:t>值此中国志愿服务联合会第三届会员代表大会召开之际，向大会的召开表示祝贺！向广大志愿者、志愿服务组织、志愿服务工作者致以问候</w:t>
      </w:r>
    </w:p>
    <w:p w:rsidR="0076657D" w:rsidRPr="001E3FE8" w:rsidRDefault="0076657D" w:rsidP="0076657D">
      <w:pPr>
        <w:adjustRightInd/>
        <w:snapToGrid/>
        <w:spacing w:after="0" w:line="580" w:lineRule="exact"/>
        <w:ind w:firstLineChars="200" w:firstLine="640"/>
        <w:rPr>
          <w:rFonts w:ascii="仿宋_GB2312" w:eastAsia="仿宋_GB2312" w:hAnsi="仿宋" w:cs="宋体"/>
          <w:color w:val="000000"/>
          <w:sz w:val="32"/>
          <w:szCs w:val="32"/>
        </w:rPr>
      </w:pPr>
      <w:r w:rsidRPr="001E3FE8">
        <w:rPr>
          <w:rFonts w:ascii="仿宋_GB2312" w:eastAsia="仿宋_GB2312" w:hAnsi="仿宋" w:cs="宋体" w:hint="eastAsia"/>
          <w:color w:val="000000"/>
          <w:sz w:val="32"/>
          <w:szCs w:val="32"/>
        </w:rPr>
        <w:t>志愿服务是社会文明进步的重要标志，是志愿者服务他人、奉献社会的重要渠道。新征程上，希望广大志愿者、志愿服务组织、志愿服务工作者大力弘扬志愿精神，积极投身中国式现代化建设的生动实践，努力在服务国家战略、服务百姓民生、服务社会治理中传递真善美，传播正能量，为强国建设、民族复兴伟业贡献志愿服务力量</w:t>
      </w:r>
      <w:r>
        <w:rPr>
          <w:rFonts w:ascii="仿宋_GB2312" w:eastAsia="仿宋_GB2312" w:hAnsi="仿宋" w:cs="宋体" w:hint="eastAsia"/>
          <w:color w:val="000000"/>
          <w:sz w:val="32"/>
          <w:szCs w:val="32"/>
        </w:rPr>
        <w:t>。</w:t>
      </w:r>
    </w:p>
    <w:p w:rsidR="0076657D" w:rsidRPr="001E3FE8" w:rsidRDefault="0076657D" w:rsidP="0076657D">
      <w:pPr>
        <w:adjustRightInd/>
        <w:snapToGrid/>
        <w:spacing w:after="0" w:line="580" w:lineRule="exact"/>
        <w:ind w:firstLineChars="200" w:firstLine="640"/>
        <w:rPr>
          <w:rFonts w:ascii="仿宋_GB2312" w:eastAsia="仿宋_GB2312" w:hAnsi="仿宋" w:cs="宋体"/>
          <w:color w:val="000000"/>
          <w:sz w:val="32"/>
          <w:szCs w:val="32"/>
        </w:rPr>
      </w:pPr>
      <w:r w:rsidRPr="001E3FE8">
        <w:rPr>
          <w:rFonts w:ascii="仿宋_GB2312" w:eastAsia="仿宋_GB2312" w:hAnsi="仿宋" w:cs="宋体" w:hint="eastAsia"/>
          <w:color w:val="000000"/>
          <w:sz w:val="32"/>
          <w:szCs w:val="32"/>
        </w:rPr>
        <w:t>中国志愿服务联合会要加强自身建设，认真履行职责，推动志愿服务事业高质量发展。各级党委和政府要加强组织领导，健全志愿服务体系，在全社会营造支持参与志愿服务的浓厚氛围。</w:t>
      </w:r>
    </w:p>
    <w:p w:rsidR="0076657D" w:rsidRPr="001E3FE8" w:rsidRDefault="0076657D" w:rsidP="0076657D">
      <w:pPr>
        <w:adjustRightInd/>
        <w:snapToGrid/>
        <w:spacing w:line="220" w:lineRule="atLeast"/>
        <w:rPr>
          <w:rFonts w:ascii="仿宋_GB2312" w:eastAsia="仿宋_GB2312" w:hAnsi="仿宋" w:cs="宋体"/>
          <w:color w:val="000000"/>
          <w:sz w:val="32"/>
          <w:szCs w:val="32"/>
        </w:rPr>
      </w:pPr>
    </w:p>
    <w:p w:rsidR="0076657D" w:rsidRPr="001E3FE8" w:rsidRDefault="0076657D" w:rsidP="0076657D">
      <w:pPr>
        <w:adjustRightInd/>
        <w:snapToGrid/>
        <w:spacing w:line="220" w:lineRule="atLeast"/>
        <w:jc w:val="right"/>
        <w:rPr>
          <w:rFonts w:ascii="仿宋_GB2312" w:eastAsia="仿宋_GB2312" w:hAnsi="仿宋" w:cs="宋体"/>
          <w:color w:val="000000"/>
          <w:sz w:val="32"/>
          <w:szCs w:val="32"/>
        </w:rPr>
      </w:pPr>
      <w:r w:rsidRPr="001E3FE8">
        <w:rPr>
          <w:rFonts w:ascii="仿宋_GB2312" w:eastAsia="仿宋_GB2312" w:hAnsi="仿宋" w:cs="宋体" w:hint="eastAsia"/>
          <w:color w:val="000000"/>
          <w:sz w:val="32"/>
          <w:szCs w:val="32"/>
        </w:rPr>
        <w:t>习近平</w:t>
      </w:r>
    </w:p>
    <w:p w:rsidR="0076657D" w:rsidRDefault="0076657D" w:rsidP="0076657D">
      <w:pPr>
        <w:adjustRightInd/>
        <w:snapToGrid/>
        <w:spacing w:line="220" w:lineRule="atLeast"/>
        <w:jc w:val="right"/>
        <w:rPr>
          <w:rFonts w:ascii="仿宋_GB2312" w:eastAsia="仿宋_GB2312" w:hAnsi="仿宋" w:cs="宋体"/>
          <w:color w:val="000000"/>
          <w:sz w:val="32"/>
          <w:szCs w:val="32"/>
        </w:rPr>
      </w:pPr>
      <w:r w:rsidRPr="001E3FE8">
        <w:rPr>
          <w:rFonts w:ascii="仿宋_GB2312" w:eastAsia="仿宋_GB2312" w:hAnsi="仿宋" w:cs="宋体" w:hint="eastAsia"/>
          <w:color w:val="000000"/>
          <w:sz w:val="32"/>
          <w:szCs w:val="32"/>
        </w:rPr>
        <w:t>2025年11月27日</w:t>
      </w:r>
    </w:p>
    <w:p w:rsidR="0075640C" w:rsidRDefault="008026F9" w:rsidP="00C110D0">
      <w:pPr>
        <w:spacing w:after="0" w:line="580" w:lineRule="exact"/>
        <w:jc w:val="center"/>
        <w:outlineLvl w:val="0"/>
        <w:rPr>
          <w:rFonts w:ascii="方正小标宋简体" w:eastAsia="方正小标宋简体" w:hAnsi="方正小标宋简体" w:cs="方正小标宋简体"/>
          <w:color w:val="2C2C2C"/>
          <w:sz w:val="44"/>
          <w:szCs w:val="44"/>
          <w:shd w:val="clear" w:color="auto" w:fill="FFFFFF"/>
        </w:rPr>
      </w:pPr>
      <w:r>
        <w:rPr>
          <w:rFonts w:ascii="仿宋_GB2312" w:eastAsia="仿宋_GB2312" w:hAnsi="仿宋" w:cs="宋体"/>
          <w:color w:val="000000"/>
          <w:sz w:val="32"/>
          <w:szCs w:val="32"/>
        </w:rPr>
        <w:br w:type="page"/>
      </w:r>
      <w:r w:rsidR="0075640C">
        <w:rPr>
          <w:rFonts w:ascii="方正小标宋简体" w:eastAsia="方正小标宋简体" w:hAnsi="方正小标宋简体" w:cs="方正小标宋简体" w:hint="eastAsia"/>
          <w:color w:val="2C2C2C"/>
          <w:sz w:val="44"/>
          <w:szCs w:val="44"/>
          <w:shd w:val="clear" w:color="auto" w:fill="FFFFFF"/>
        </w:rPr>
        <w:lastRenderedPageBreak/>
        <w:t>《中共中央关于制定国民经济和社会发展第十五个五年规划的建议》</w:t>
      </w:r>
    </w:p>
    <w:p w:rsidR="0075640C" w:rsidRDefault="0075640C" w:rsidP="00C110D0">
      <w:pPr>
        <w:spacing w:after="0" w:line="580" w:lineRule="exact"/>
        <w:ind w:firstLineChars="200" w:firstLine="640"/>
        <w:jc w:val="center"/>
        <w:rPr>
          <w:rFonts w:ascii="仿宋_GB2312" w:eastAsia="仿宋_GB2312" w:hAnsi="仿宋" w:cs="仿宋_GB2312"/>
          <w:color w:val="000000"/>
          <w:sz w:val="32"/>
          <w:szCs w:val="32"/>
        </w:rPr>
      </w:pPr>
      <w:r>
        <w:rPr>
          <w:rFonts w:ascii="楷体" w:eastAsia="楷体" w:hAnsi="楷体" w:cs="楷体" w:hint="eastAsia"/>
          <w:kern w:val="2"/>
          <w:sz w:val="32"/>
          <w:szCs w:val="32"/>
        </w:rPr>
        <w:t>来源：新华网  发布时间：2025-10-28</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中国共产党第二十届中央委员会第四次全体会议深入分析国际国内形势，就制定国民经济和社会发展</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规划提出以下建议。</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一、</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时期是基本实现社会主义现代化的关键时期</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十四五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时期我国发展取得重大成就。</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十四五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我国发展历程极不寻常、极不平凡。面对错综复杂的国际形势和艰巨繁重的国内改革发展稳定任务，以习近平同志为核心的党中央团结带领全党全国各族人民，迎难而上、砥砺前行，经受住世纪疫情严重冲击，有效应对一系列重大风险挑战，推动党和国家事业取得新的重大成就。经济运行稳中有进，高质量发展扎实推进；科技创新成果丰硕，新质生产力稳步发展；全面深化改革进一步推进，高水平对外开放不断扩大；全过程人民民主深入发展，全面依法治国有效实施；文化事业和文化产业蓬勃发展，精神文化产品丰富多彩；民生保障扎实稳固，脱贫攻坚成果巩固拓展；绿色低碳转型步伐加快，生态环境质量持续改善；国家安全能力有效提升，社会治理效能增强，社会大局保持稳定；国防和军队建设取得重大进展；</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一国两制</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实践深入推进；中国特色大国外交全面拓展；全面从严治党成效显著，反腐败斗争纵深推进，党的创造力、凝</w:t>
      </w:r>
      <w:r>
        <w:rPr>
          <w:rFonts w:ascii="仿宋_GB2312" w:eastAsia="仿宋_GB2312" w:hAnsi="仿宋" w:cs="仿宋_GB2312"/>
          <w:color w:val="000000"/>
          <w:sz w:val="32"/>
          <w:szCs w:val="32"/>
        </w:rPr>
        <w:lastRenderedPageBreak/>
        <w:t>聚力、战斗力明显提高。我国经济实力、科技实力、综合国力跃上新台阶，中国式现代化迈出新的坚实步伐，第二个百年奋斗目标新征程实现良好开局。这些重大成就的取得，根本在于以习近平同志为核心的党中央领航掌舵，在于习近平新时代中国特色社会主义思想科学指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时期在基本实现社会主义现代化进程中具有承前启后的重要地位。实现社会主义现代化是一个阶梯式递进、不断发展进步的历史过程，需要不懈努力、接续奋斗。</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是基本实现社会主义现代化夯实基础、全面发力的关键时期，要巩固拓展优势、破除瓶颈制约、补强短板弱项，在激烈国际竞争中赢得战略主动，推动事关中国式现代化全局的战略任务取得重大突破，为基本实现社会主义现代化奠定更加坚实的基础。</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我国发展环境面临深刻复杂变化。大国关系牵动国际形势，国际形势演变深刻影响国内发展，我国发展处于战略机遇和风险挑战并存、不确定难预料因素增多的时期。从国际看，世界百年变局加速演进，国际力量对比深刻调整，新一轮科技革命和产业变革加速突破，我国具备主动运筹国际空间、塑造外部环境的诸多有利因素。同时，世界变乱交织、动荡加剧，地缘冲突易发多发；单边主义、保护主义抬头，霸权主义和强权政治威胁上升，国际经济贸易秩序遇到严峻挑战，世界经济增长动能不足；大国博弈更加复杂激烈。从国内看，我国经济基础稳、优势多、韧性强、潜能大，长期向好的支撑条件和基本趋势</w:t>
      </w:r>
      <w:r>
        <w:rPr>
          <w:rFonts w:ascii="仿宋_GB2312" w:eastAsia="仿宋_GB2312" w:hAnsi="仿宋" w:cs="仿宋_GB2312"/>
          <w:color w:val="000000"/>
          <w:sz w:val="32"/>
          <w:szCs w:val="32"/>
        </w:rPr>
        <w:lastRenderedPageBreak/>
        <w:t>没有变，中国特色社会主义制度优势、超大规模市场优势、完整产业体系优势、丰富人才资源优势更加彰显。同时，发展不平衡不充分问题仍然突出；有效需求不足，国内大循环存在卡点堵点；新旧动能转换任务艰巨；农业农村现代化相对滞后；就业和居民收入增长压力较大，民生保障存在短板弱项；人口结构变化给经济发展、社会治理等提出新课题；重点领域还有风险隐患。</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变局蕴含机遇，挑战激发斗志。全党要深刻领悟</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两个确立</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的决定性意义，增强</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四个意识</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、坚定</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四个自信</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、做到</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两个维护</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保持战略定力，增强必胜信心，积极识变应变求变，敢于斗争、善于斗争，勇于面对风高浪急甚至惊涛骇浪的重大考验，以历史主动精神克难关、战风险、迎挑战，集中力量办好自己的事，续写经济快速发展和社会长期稳定两大奇迹新篇章，奋力开创中国式现代化建设新局面。</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二、</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时期经济社会发展的指导方针和主要目标</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（4）</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时期经济社会发展的指导思想。坚持马克思列宁主义、毛泽东思想、邓小平理论、</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三个代表</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五位一体</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总体布局，协调推进</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四个全面</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lastRenderedPageBreak/>
        <w:t>战略布局，统筹国内国际两个大局，完整准确全面贯彻新发展理念，加快构建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基本实现社会主义现代化取得决定性进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时期经济社会发展必须遵循的原则。</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坚持党的全面领导。坚决维护党中央权威和集中统一领导，提高党把方向、谋大局、定政策、促改革能力，把党的领导贯穿经济社会发展各方面全过程，为我国社会主义现代化建设提供根本保证。</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坚持人民至上。尊重人民主体地位，紧紧依靠人民，维护人民根本利益，促进社会公平正义，注重在发展中保障和改善民生，在满足民生需求中拓展发展空间，推动经济和社会协调发展、物质文明和精神文明相得益彰，让现代化建设成果更多更公平惠及全体人民。</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坚持高质量发展。以新发展理念引领发展，因地制宜发展新质生产力，做强国内大循环，畅通国内国际双循环，统筹扩大内需和深化供给侧结构性改革，加快培育新动能，促进经济结构优化升级，做优增量、盘活存量，推动经济持续健康发展和社会全面进步。</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lastRenderedPageBreak/>
        <w:t>——</w:t>
      </w:r>
      <w:r>
        <w:rPr>
          <w:rFonts w:ascii="仿宋_GB2312" w:eastAsia="仿宋_GB2312" w:hAnsi="仿宋" w:cs="仿宋_GB2312"/>
          <w:color w:val="000000"/>
          <w:sz w:val="32"/>
          <w:szCs w:val="32"/>
        </w:rPr>
        <w:t>坚持全面深化改革。聚焦制约高质量发展的体制机制障碍，推进深层次改革，扩大高水平开放，推动生产关系和生产力、上层建筑和经济基础、国家治理和社会发展更好相适应，持续增强发展动力和社会活力。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坚持有效市场和有为政府相结合。充分发挥市场在资源配置中的决定性作用，更好发挥政府作用，构建统一、开放、竞争、有序的市场体系，建设法治经济、信用经济，打造市场化法治化国际化一流营商环境，形成既</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放得活</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又</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管得好</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的经济秩序。</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坚持统筹发展和安全。在发展中固安全，在安全中谋发展，强化底线思维，有效防范化解各类风险，增强经济和社会韧性，以新安全格局保障新发展格局。</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（6）</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时期经济社会发展的主要目标。</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高质量发展取得显著成效。经济增长保持在合理区间，全要素生产率稳步提升，居民消费率明显提高，内需拉动经济增长主动力作用持续增强，经济增长潜力得到充分释放，全国统一大市场建设纵深推进，超大规模市场优势持续显现，新型工业化、信息化、城镇化、农业现代化取得重大进展，发展新质生产力、构建新发展格局、建设现代化经济体系取得重大突破。</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科技自立自强水平大幅提高。国家创新体系整体效能显著提升，教育科技人才一体发展格局基本形成，基础研究和原始创新能力显著增强，重点领域关键核心技术</w:t>
      </w:r>
      <w:r>
        <w:rPr>
          <w:rFonts w:ascii="仿宋_GB2312" w:eastAsia="仿宋_GB2312" w:hAnsi="仿宋" w:cs="仿宋_GB2312"/>
          <w:color w:val="000000"/>
          <w:sz w:val="32"/>
          <w:szCs w:val="32"/>
        </w:rPr>
        <w:lastRenderedPageBreak/>
        <w:t>快速突破，并跑领跑领域明显增多，科技创新和产业创新深度融合，创新驱动作用明显增强。</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进一步全面深化改革取得新突破。国家治理体系和治理能力现代化深入推进，社会主义市场经济体制更加完善，高水平对外开放体制机制更加健全，全过程人民民主制度化、规范化、程序化水平进一步提高，社会主义法治国家建设达到更高水平。</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社会文明程度明显提升。文化自信更加坚定，主流思想舆论不断巩固壮大，社会主义核心价值观广泛践行，全民族文化创新创造活力不断激发，人民精神文化生活更加丰富，中华民族凝聚力和中华文化影响力显著增强，国家软实力持续提高。</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人民生活品质不断提高。高质量充分就业取得新进展，居民收入增长和经济增长同步、劳动报酬提高和劳动生产率提高同步，分配结构得到优化，中等收入群体持续扩大，社会保障制度更加优化更可持续，基本公共服务均等化水平明显提升。</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美丽中国建设取得新的重大进展。绿色生产生活方式基本形成，碳达峰目标如期实现，清洁低碳安全高效的新型能源体系初步建成，主要污染物排放总量持续减少，生态系统多样性稳定性持续性不断提升。</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国家安全屏障更加巩固。国家安全体系和能力进一步加强，重点领域风险得到有效防范化解，社会治理和</w:t>
      </w:r>
      <w:r>
        <w:rPr>
          <w:rFonts w:ascii="仿宋_GB2312" w:eastAsia="仿宋_GB2312" w:hAnsi="仿宋" w:cs="仿宋_GB2312"/>
          <w:color w:val="000000"/>
          <w:sz w:val="32"/>
          <w:szCs w:val="32"/>
        </w:rPr>
        <w:lastRenderedPageBreak/>
        <w:t>公共安全治理水平明显提高，建军一百年奋斗目标如期实现，更高水平平安中国建设扎实推进。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在此基础上再奋斗五年，到二</w:t>
      </w:r>
      <w:r>
        <w:rPr>
          <w:rFonts w:ascii="宋体" w:eastAsia="宋体" w:hAnsi="宋体" w:cs="宋体" w:hint="eastAsia"/>
          <w:color w:val="000000"/>
          <w:sz w:val="32"/>
          <w:szCs w:val="32"/>
        </w:rPr>
        <w:t>〇</w:t>
      </w:r>
      <w:r>
        <w:rPr>
          <w:rFonts w:ascii="仿宋_GB2312" w:eastAsia="仿宋_GB2312" w:hAnsi="仿宋_GB2312" w:cs="仿宋_GB2312" w:hint="eastAsia"/>
          <w:color w:val="000000"/>
          <w:sz w:val="32"/>
          <w:szCs w:val="32"/>
        </w:rPr>
        <w:t>三五年实现我国经济实力、科技实力、国防实力、综合国力和国际影响力大幅跃升，人均国内生产总值达到中等发达国家水平，人民生活更加幸福美好，基本实现社会主义现代化。</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三、建设现代化产业体系，巩固壮大实体经济根基</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现代化产业体系是中国式现代化的物质技术基础。坚持把发展经济的着力点放在实体经济上，坚持智能化、绿色化、融合化方向，加快建设制造强国、质量强国、航天强国、交通强国、网络强国，保持制造业合理比重，构建以先进制造业为骨干的现代化产业体系。</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7）优化提升传统产业。推动重点产业提质升级，巩固提升矿业、冶金、化工、轻工、纺织、机械、船舶、建筑等产业在全球产业分工中的地位和竞争力。提升产业链自主可控水平，强化产业基础再造和重大技术装备攻关，滚动实施制造业重点产业链高质量发展行动，发展先进制造业集群。推动技术改造升级，促进制造业数智化转型，发展智能制造、绿色制造、服务型制造，加快产业模式和企业组织形态变革。增强质量技术基础能力，强化标准引领、提升国际化水平，加强品牌建设。优化产业布局，促进重点产业在国内有序转移。</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（8）培育壮大新兴产业和未来产业。着力打造新兴支柱产业。实施产业创新工程，一体推进创新设施建设、技</w:t>
      </w:r>
      <w:r>
        <w:rPr>
          <w:rFonts w:ascii="仿宋_GB2312" w:eastAsia="仿宋_GB2312" w:hAnsi="仿宋" w:cs="仿宋_GB2312"/>
          <w:color w:val="000000"/>
          <w:sz w:val="32"/>
          <w:szCs w:val="32"/>
        </w:rPr>
        <w:lastRenderedPageBreak/>
        <w:t>术研究开发、产品迭代升级，加快新能源、新材料、航空航天、低空经济等战略性新兴产业集群发展。完善产业生态，实施新技术新产品新场景大规模应用示范行动，加快新兴产业规模化发展。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前瞻布局未来产业，探索多元技术路线、典型应用场景、可行商业模式、市场监管规则，推动量子科技、生物制造、氢能和核聚变能、脑机接口、具身智能、第六代移动通信等成为新的经济增长点。创新监管方式，发展创业投资，建立未来产业投入增长和风险分担机制。促进中小企业专精特新发展，培育独角兽企业。</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9）促进服务业优质高效发展。实施服务业扩能提质行动，扩大服务业开放，深化监管改革，完善支持政策体系，扩大优质经营主体，分领域推进生产性服务业向专业化和价值链高端延伸，促进生活性服务业高品质、多样化、便利化发展。提高现代服务业与先进制造业、现代农业融合发展水平，推进服务业数智化。加强服务标准和质量品牌建设。健全服务业统计监测体系。</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10）构建现代化基础设施体系。加强基础设施统筹规划，优化布局结构，促进集成融合，提升安全韧性和运营可持续性。适度超前建设新型基础设施，推进信息通信网络、全国一体化算力网、重大科技基础设施等建设和集约高效利用，推进传统基础设施更新和数智化改造。完善现代化综合交通运输体系，加强跨区域统筹布局、跨方式一体衔接，强化薄弱地区覆盖和通达保障。健全多元化、</w:t>
      </w:r>
      <w:r>
        <w:rPr>
          <w:rFonts w:ascii="仿宋_GB2312" w:eastAsia="仿宋_GB2312" w:hAnsi="仿宋" w:cs="仿宋_GB2312"/>
          <w:color w:val="000000"/>
          <w:sz w:val="32"/>
          <w:szCs w:val="32"/>
        </w:rPr>
        <w:lastRenderedPageBreak/>
        <w:t>韧性强的国际运输通道体系。优化能源骨干通道布局，加力建设新型能源基础设施。加快建设现代化水网，增强洪涝灾害防御、水资源统筹调配、城乡供水保障能力。推进城市平急两用公共基础设施建设。</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四、加快高水平科技自立自强，引领发展新质生产力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中国式现代化要靠科技现代化作支撑。抓住新一轮科技革命和产业变革历史机遇，统筹教育强国、科技强国、人才强国建设，提升国家创新体系整体效能，全面增强自主创新能力，抢占科技发展制高点，不断催生新质生产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11）加强原始创新和关键核心技术攻关。完善新型举国体制，采取超常规措施，全链条推动集成电路、工业母机、高端仪器、基础软件、先进材料、生物制造等重点领域关键核心技术攻关取得决定性突破。突出国家战略需求，部署实施一批国家重大科技任务。加强基础研究战略性、前瞻性、体系化布局，提高基础研究投入比重，加大长期稳定支持。强化科学研究、技术开发原始创新导向，优化有利于原创性、颠覆性创新的环境，产出更多标志性原创成果。</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12）推动科技创新和产业创新深度融合。统筹国家战略科技力量建设，增强体系化攻关能力。强化科技基础条件自主保障，统筹科技创新平台基地建设。完善区域创新体系，布局建设区域科技创新中心和产业科技创新高地，强化国际科技创新中心策源功能。加快重大科技成果高效转化应用，布局建设概念验证、中试验证平台，加大应用</w:t>
      </w:r>
      <w:r>
        <w:rPr>
          <w:rFonts w:ascii="仿宋_GB2312" w:eastAsia="仿宋_GB2312" w:hAnsi="仿宋" w:cs="仿宋_GB2312"/>
          <w:color w:val="000000"/>
          <w:sz w:val="32"/>
          <w:szCs w:val="32"/>
        </w:rPr>
        <w:lastRenderedPageBreak/>
        <w:t>场景建设和开放力度，加强知识产权保护和运用。营造具有全球竞争力的开放创新生态。支持青年科技人才创新创业。加强科学技术普及，培育创新文化，弘扬科学家精神。加强科技法治、伦理、诚信、安全建设。</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强化企业科技创新主体地位，推动创新资源向企业集聚，支持企业牵头组建创新联合体、更多承担国家科技攻关任务，鼓励企业加大基础研究投入，促进创新链产业链资金链人才链深度融合。培育壮大科技领军企业，支持高新技术企业和科技型中小企业发展，提高企业研发费用加计扣除比例。加大政府采购自主创新产品力度。</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13）一体推进教育科技人才发展。建立健全一体推进的协调机制，强化规划衔接、政策协同、资源统筹、评价联动，促进科技自主创新和人才自主培养良性互动，建设具有全球影响力的教育中心、科学中心、人才中心。围绕科技创新、产业发展和国家战略需求协同育人，优化高校布局、分类推进改革、统筹学科设置，深入推进</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双一流</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高校和国家交叉学科中心建设，强化科研机构、创新平台、企业、科技计划人才集聚培养功能，培育拔尖创新人才。加快建设国家战略人才力量，培养造就更多战略科学家、科技领军人才、卓越工程师、大国工匠、高技能人才等各类人才。加强人才协作，优化人才结构，促进人才区域协调发展。以创新能力、质量、实效、贡献为评价导向，深化项目评审、机构评估、人才评价、收入分配改革，畅通高校、科研院所、企业人才交流通道，激发创新创造</w:t>
      </w:r>
      <w:r>
        <w:rPr>
          <w:rFonts w:ascii="仿宋_GB2312" w:eastAsia="仿宋_GB2312" w:hAnsi="仿宋" w:cs="仿宋_GB2312"/>
          <w:color w:val="000000"/>
          <w:sz w:val="32"/>
          <w:szCs w:val="32"/>
        </w:rPr>
        <w:lastRenderedPageBreak/>
        <w:t>动力活力。深化国际交流合作，建立高技术人才移民制度，引育世界优秀人才。</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14）深入推进数字中国建设。健全数据要素基础制度，建设开放共享安全的全国一体化数据市场，深化数据资源开发利用。促进实体经济和数字经济深度融合，实施工业互联网创新发展工程。加快人工智能等数智技术创新，突破基础理论和核心技术，强化算力、算法、数据等高效供给。全面实施</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人工智能+</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行动，以人工智能引领科研范式变革，加强人工智能同产业发展、文化建设、民生保障、社会治理相结合，抢占人工智能产业应用制高点，全方位赋能千行百业。加强人工智能治理，完善相关法律法规、政策制度、应用规范、伦理准则。完善监管，推动平台经济创新和健康发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五、建设强大国内市场，加快构建新发展格局</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强大国内市场是中国式现代化的战略依托。坚持扩大内需这个战略基点，坚持惠民生和促消费、投资于物和投资于人紧密结合，以新需求引领新供给，以新供给创造新需求，促进消费和投资、供给和需求良性互动，增强国内大循环内生动力和可靠性。</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15）大力提振消费。深入实施提振消费专项行动。统筹促就业、增收入、稳预期，合理提高公共服务支出占财政支出比重，增强居民消费能力。扩大优质消费品和服务供给。以放宽准入、业态融合为重点扩大服务消费，强化品牌引领、标准升级、新技术应用，推动商品消费扩容</w:t>
      </w:r>
      <w:r>
        <w:rPr>
          <w:rFonts w:ascii="仿宋_GB2312" w:eastAsia="仿宋_GB2312" w:hAnsi="仿宋" w:cs="仿宋_GB2312"/>
          <w:color w:val="000000"/>
          <w:sz w:val="32"/>
          <w:szCs w:val="32"/>
        </w:rPr>
        <w:lastRenderedPageBreak/>
        <w:t>升级，打造一批带动面广、显示度高的消费新场景。培育国际消费中心城市，拓展入境消费。加大直达消费者的普惠政策力度，增加政府资金用于民生保障支出。完善促进消费制度机制，清理汽车、住房等消费不合理限制性措施，建立健全适应消费新业态新模式新场景的管理办法，落实带薪错峰休假。强化消费者权益保护。</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16）扩大有效投资。保持投资合理增长，提高投资效益。优化政府投资结构，提高民生类政府投资比重，高质量推进国家重大战略实施和重点领域安全能力项目建设。适应人口结构变化和流动趋势，完善基础设施和公共服务设施布局，加强人力资源开发和人的全面发展投资。统筹用好各类政府投资，在工作基础较好的地方探索编制全口径政府投资计划。加强政府投资全过程管理。深化投资审批制度改革，进一步明确中央和地方投资方向和重点。加强谋划论证，实施一批重大标志性工程项目。完善民营企业参与重大项目建设长效机制，发挥政府投资基金引导带动作用，激发民间投资活力、提高民间投资比重，增强市场主导的有效投资增长动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17）坚决破除阻碍全国统一大市场建设卡点堵点。统一市场基础制度规则，完善产权保护、市场准入、信息披露、社会信用、兼并重组、市场退出等制度，消除要素获取、资质认定、招标投标、政府采购等方面壁垒，规范地方政府经济促进行为，破除地方保护和市场分割。综合整治</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内卷式</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竞争。统一市场监管执法，加强质量监管，</w:t>
      </w:r>
      <w:r>
        <w:rPr>
          <w:rFonts w:ascii="仿宋_GB2312" w:eastAsia="仿宋_GB2312" w:hAnsi="仿宋" w:cs="仿宋_GB2312"/>
          <w:color w:val="000000"/>
          <w:sz w:val="32"/>
          <w:szCs w:val="32"/>
        </w:rPr>
        <w:lastRenderedPageBreak/>
        <w:t>完善行政裁量权基准制度，强化反垄断和反不正当竞争执法司法，形成优质优价、良性竞争的市场秩序。健全一体衔接的流通规则和标准，高标准联通市场设施，降低全社会物流成本。完善有利于统一大市场建设的统计、财税、考核制度，优化企业总部和分支机构、生产地和消费地利益分享。</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六、加快构建高水平社会主义市场经济体制，增强高质量发展动力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高水平社会主义市场经济体制是中国式现代化的重要保障。坚持和完善社会主义基本经济制度，更好发挥经济体制改革牵引作用，完善宏观经济治理体系，确保高质量发展行稳致远。</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（18）充分激发各类经营主体活力。坚持和落实</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两个毫不动摇</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促进各种所有制经济优势互补、共同发展。深化国资国企改革，做强做优做大国有企业和国有资本，推进国有经济布局优化和结构调整，增强国有企业核心功能、提升核心竞争力。落实民营经济促进法，从法律和制度上保障平等使用生产要素、公平参与市场竞争、有效保护合法权益，发展壮大民营经济。支持中小企业和个体工商户发展，推动大中小企业协同融通发展。强化产权执法司法保护，加强对查封、扣押、冻结等强制措施的司法监督。完善中国特色现代企业制度，弘扬企业家精神，加快建设更多世界一流企业。</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lastRenderedPageBreak/>
        <w:t>（19）加快完善要素市场化配置体制机制。促进各类要素资源高效配置，建立健全城乡统一的建设用地市场、功能完善的资本市场、流动顺畅的劳动力市场、转化高效的技术市场。编制宏观资产负债表，全面摸清存量资源资产底数，优化资产负债结构。完善并购、破产、置换等政策，盘活用好低效用地、闲置房产、存量基础设施。完善工商业用地使用权续期法律法规，依法稳妥推进续期工作。推进全国行政事业单位存量国有资产盘活共享。推动司法判决执行与破产制度有机衔接，依法有效盘活被查封冻结财产。</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20）提升宏观经济治理效能。强化国家发展规划战略导向作用，加强财政、货币政策协同，发挥好产业、价格、就业、消费、投资、贸易、区域、环保、监管等政策作用，促进形成更多由内需主导、消费拉动、内生增长的经济发展模式。强化逆周期和跨周期调节，实施更加积极的宏观政策，持续稳增长、稳就业、稳预期。增强宏观政策取向一致性，强化政策实施效果评价，健全预期管理机制，优化高质量发展综合绩效考核。</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发挥积极财政政策作用，增强财政可持续性。加强财政科学管理，加强财政资源和预算统筹，强化国家重大战略任务和基本民生财力保障。深化零基预算改革，统一预算分配权，优化财政支出结构，加强预算绩效管理。完善地方税、直接税体系，健全经营所得、资本所得、财产所得税收政策，规范税收优惠政策，保持合理的宏观税负水</w:t>
      </w:r>
      <w:r>
        <w:rPr>
          <w:rFonts w:ascii="仿宋_GB2312" w:eastAsia="仿宋_GB2312" w:hAnsi="仿宋" w:cs="仿宋_GB2312"/>
          <w:color w:val="000000"/>
          <w:sz w:val="32"/>
          <w:szCs w:val="32"/>
        </w:rPr>
        <w:lastRenderedPageBreak/>
        <w:t>平。适当加强中央事权、提高中央财政支出比重。增加地方自主财力。加强财会监督。加快构建同高质量发展相适应的政府债务管理长效机制。</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加快建设金融强国。完善中央银行制度，构建科学稳健的货币政策体系和覆盖全面的宏观审慎管理体系，畅通货币政策传导机制。大力发展科技金融、绿色金融、普惠金融、养老金融、数字金融。提高资本市场制度包容性、适应性，健全投资和融资相协调的资本市场功能。积极发展股权、债券等直接融资，稳步发展期货、衍生品和资产证券化。优化金融机构体系，推动各类金融机构专注主业、完善治理、错位发展。建设安全高效的金融基础设施。稳步发展数字人民币。加快建设上海国际金融中心。全面加强金融监管，强化央地监管协同，丰富风险处置资源和手段，构建风险防范化解体系，保障金融稳健运行。</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七、扩大高水平对外开放，开创合作共赢新局面</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坚持开放合作、互利共赢是中国式现代化的必然要求。稳步扩大制度型开放，维护多边贸易体制，拓展国际循环，以开放促改革促发展，与世界各国共享机遇、共同发展。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21）积极扩大自主开放。对接国际高标准经贸规则，以服务业为重点扩大市场准入和开放领域，扩大单边开放领域和区域。加快推进区域和双边贸易投资协定进程，扩大高标准自由贸易区网络。优化区域开放布局，打造形态多样的开放高地。实施自由贸易试验区提升战略，高标准建设海南自由贸易港。统筹布局建设科技创新、服务贸易、</w:t>
      </w:r>
      <w:r>
        <w:rPr>
          <w:rFonts w:ascii="仿宋_GB2312" w:eastAsia="仿宋_GB2312" w:hAnsi="仿宋" w:cs="仿宋_GB2312"/>
          <w:color w:val="000000"/>
          <w:sz w:val="32"/>
          <w:szCs w:val="32"/>
        </w:rPr>
        <w:lastRenderedPageBreak/>
        <w:t>产业发展等重大开放合作平台。推进人民币国际化，提升资本项目开放水平，建设自主可控的人民币跨境支付体系。推进全球经济金融治理改革，推动构建和维护公平公正、开放包容、合作共赢的国际经济秩序。</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22）推动贸易创新发展。促进外贸提质增效，加快建设贸易强国。推动市场多元化和内外贸一体化，优化升级货物贸易，拓展中间品贸易、绿色贸易，推动进出口平衡发展。大力发展服务贸易，鼓励服务出口，完善跨境服务贸易负面清单管理制度，提升服务贸易标准化水平。创新发展数字贸易，有序扩大数字领域开放。提升贸易促进平台功能，支持跨境电商等新业态新模式发展。完善出口管制和安全审查机制。</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（23）拓展双向投资合作空间。塑造吸引外资新优势，落实好</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准入又准营</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缩减外资准入负面清单，促进外资境内再投资。健全外商投资服务保障体系，全面落实国民待遇，推进数据高效便利安全跨境流动，营造透明稳定可预期的制度环境。有效实施对外投资管理，健全海外综合服务体系，促进贸易投资一体化，引导产业链供应链合理有序跨境布局。</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（24）高质量共建</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一带一路</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。加强与共建国家战略对接，强化合作规划统筹管理。深化基础设施</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硬联通</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、规则标准</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软联通</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、同共建国家人民</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心联通</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，完善立体互联互通网络布局，统筹推进重大标志性工程和</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小而美</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民生项目建设。提升中欧（亚）班列发展水平。</w:t>
      </w:r>
      <w:r>
        <w:rPr>
          <w:rFonts w:ascii="仿宋_GB2312" w:eastAsia="仿宋_GB2312" w:hAnsi="仿宋" w:cs="仿宋_GB2312"/>
          <w:color w:val="000000"/>
          <w:sz w:val="32"/>
          <w:szCs w:val="32"/>
        </w:rPr>
        <w:lastRenderedPageBreak/>
        <w:t>加快西部陆海新通道建设。深化贸易、投资、产业、人文务实合作，拓展绿色发展、人工智能、数字经济、卫生健康、旅游、农业等领域合作新空间。完善多元化、可持续、风险可控的投融资体系。加强海外利益保护。</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八、加快农业农村现代化，扎实推进乡村全面振兴</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农业农村现代化关系中国式现代化全局和成色。坚持把解决好</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三农</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问题作为全党工作重中之重，促进城乡融合发展，持续巩固拓展脱贫攻坚成果，推动农村基本具备现代生活条件，加快建设农业强国。</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25）提升农业综合生产能力和质量效益。坚持产量产能、生产生态、增产增收一起抓，统筹发展科技农业、绿色农业、质量农业、品牌农业，把农业建成现代化大产业。加力实施新一轮千亿斤粮食产能提升行动，增强粮食等重要农产品供给保障能力。严守耕地红线，严格占补平衡管理，统筹农用地布局优化。高质量推进高标准农田建设，加强黑土地保护和盐碱地综合利用，提升耕地质量。深入实施种业振兴行动，推进高端智能、丘陵山区适用农机装备研发应用，促进良田良种良机良法集成增效。坚持农林牧渔并举，发展现代设施农业，构建多元化食物供给体系。发展林下经济，壮大林草产业。稳定土地承包关系，稳步推进二轮承包到期后再延长三十年试点。发展农业适度规模经营，提高新型农业经营主体发展质量，完善便捷高效的农业社会化服务体系，促进小农户和现代农业发展有机衔接。</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lastRenderedPageBreak/>
        <w:t>（26）推进宜居宜业和美乡村建设。学习运用</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千万工程</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经验，因地制宜完善乡村建设实施机制，分类有序、片区化推进乡村振兴，逐步提高农村基础设施完备度、公共服务便利度、人居环境舒适度。统筹优化村镇布局，推动县域基础设施一体化规划建设管护。协同推进县域国土空间治理，稳步开展全域土地综合整治，持续整治提升农村人居环境，以钉钉子精神解决好农村改厕、垃圾围村等问题，加快补齐农村现代生活条件短板，创造乡村优质生活空间。发展各具特色的县域经济，开发农业多种功能，推动农村一二三产业深度融合，培育壮大乡村特色产业，完善联农带农机制，促进农民稳定增收。</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27）提高强农惠农富农政策效能。健全财政优先保障、金融重点倾斜、社会积极参与的多元投入格局，确保乡村振兴投入力度不断增强。保护和调动农民务农种粮积极性，强化价格、补贴、保险等政策支持和协同。加大粮食主产区利益补偿力度，实施产销区省际横向利益补偿。加强粮食购销和储备管理。推进农产品进口多元化，促进贸易和生产相协调。推动城乡要素双向流动，激励各类人才下乡服务和创业就业。节约集约利用农村集体经营性建设用地，依法盘活用好闲置土地和房屋，分类保障乡村发展用地。支持发展新型农村集体经济。</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统筹建立常态化防止返贫致贫机制，坚持精准帮扶，完善兜底式保障，强化开发式帮扶，增强内生动力，分层</w:t>
      </w:r>
      <w:r>
        <w:rPr>
          <w:rFonts w:ascii="仿宋_GB2312" w:eastAsia="仿宋_GB2312" w:hAnsi="仿宋" w:cs="仿宋_GB2312"/>
          <w:color w:val="000000"/>
          <w:sz w:val="32"/>
          <w:szCs w:val="32"/>
        </w:rPr>
        <w:lastRenderedPageBreak/>
        <w:t>分类帮扶欠发达地区，健全乡村振兴重点帮扶县支持政策，确保不发生规模性返贫致贫。</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九、优化区域经济布局，促进区域协调发展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区域协调发展是中国式现代化的内在要求。发挥区域协调发展战略、区域重大战略、主体功能区战略、新型城镇化战略叠加效应，优化重大生产力布局，发挥重点区域增长极作用，构建优势互补、高质量发展的区域经济布局和国土空间体系。</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28）增强区域发展协调性。扎实推动西部大开发形成新格局、东北全面振兴取得新突破、中部地区加快崛起、东部地区加快推进现代化，促进东中西、南北方协调发展。巩固提升京津冀、长三角、粤港澳大湾区高质量发展动力源作用。持续推进长江经济带发展、黄河流域生态保护和高质量发展。高标准高质量推进雄安新区建设现代化城市，提升成渝地区双城经济圈发展能级。鼓励各地发挥比较优势、各展所长，支持经济大省挑大梁，在推进中国式现代化中走在前作示范。加大差异化政策支持力度，促进革命老区、民族地区、边疆地区等振兴发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29）促进区域联动发展。推进跨区域跨流域大通道建设，强化区域基础设施互联互通。加强重点城市群协调联动发展，促进区域创新链产业链高效协作。推动长江中游城市群等加快发展，培育发展若干区域性中心城市，更好发挥跨区域联结型地区支撑带动作用。深化跨行政区合</w:t>
      </w:r>
      <w:r>
        <w:rPr>
          <w:rFonts w:ascii="仿宋_GB2312" w:eastAsia="仿宋_GB2312" w:hAnsi="仿宋" w:cs="仿宋_GB2312"/>
          <w:color w:val="000000"/>
          <w:sz w:val="32"/>
          <w:szCs w:val="32"/>
        </w:rPr>
        <w:lastRenderedPageBreak/>
        <w:t>作，健全区域间规划统筹、产业协作、利益共享等机制，拓展流域经济等模式。</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30）优化国土空间发展格局。强化主体功能区战略实施，保持城市化地区、农产品主产区、重点生态功能区格局总体稳定，细化明确特殊功能区，完善支持政策和考核评价机制。推动战略性产业、能源资源基地等布局优化。完善国土空间规划体系，落实优化耕地和永久基本农田、生态保护红线、城镇开发边界等控制线，分区分类实施差别化、精细化用途管制。赋予省级政府统筹建设用地更大自主权，探索实施建设用地总量按规划期管控模式，实行统筹存量和增量综合供地。</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31）深入推进以人为本的新型城镇化。科学有序推进农业转移人口市民化，推行由常住地登记户口提供基本公共服务制度。推进超大特大城市治理现代化，加快城市群一体化和都市圈同城化，优化城市规模结构，促进大中小城市和小城镇协调发展、集约紧凑布局。分类推进以县城为重要载体的城镇化建设，提升产业支撑能力和公共服务水平。坚持城市内涵式发展，大力实施城市更新，建设创新、宜居、美丽、韧性、文明、智慧的现代化人民城市。扎实推进边境城镇建设。</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32）加强海洋开发利用保护。坚持陆海统筹，提高经略海洋能力，推动海洋经济高质量发展，加快建设海洋强国。加强海洋科技创新，巩固提升海洋装备制造业优势，壮大海洋新兴产业，发展现代航运服务业。实施海洋调查</w:t>
      </w:r>
      <w:r>
        <w:rPr>
          <w:rFonts w:ascii="仿宋_GB2312" w:eastAsia="仿宋_GB2312" w:hAnsi="仿宋" w:cs="仿宋_GB2312"/>
          <w:color w:val="000000"/>
          <w:sz w:val="32"/>
          <w:szCs w:val="32"/>
        </w:rPr>
        <w:lastRenderedPageBreak/>
        <w:t>和观测监测，推进海洋能源资源和海域海岛开发利用，加强重点海域生态环境保护修复。强化深海极地考察支撑保障体系。坚定维护海洋权益和安全，提高海上执法和海事司法能力。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十、激发全民族文化创新创造活力，繁荣发展社会主义文化</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文化繁荣兴盛是中国式现代化的重要标志。坚持马克思主义在意识形态领域的指导地位，植根博大精深的中华文明，顺应信息技术发展潮流，发展具有强大思想引领力、精神凝聚力、价值感召力、国际影响力的新时代中国特色社会主义文化，扎实推进文化强国建设。</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33）弘扬和践行社会主义核心价值观。深化党的创新理论学习和宣传教育，坚持不懈用习近平新时代中国特色社会主义思想凝心铸魂。创新实施马克思主义理论研究和建设工程，加快构建中国哲学社会科学自主知识体系。以社会主义核心价值观引领文化建设，发挥文化养心志、育情操的作用，涵养全民族昂扬奋发的精神气质。弘扬诚信文化、廉洁文化。加强和改进思想政治工作，推进校园文化建设，用好红色资源，加强青少年理想信念教育。统筹推进城乡精神文明建设，提升人民文明素养和社会文明程度。加强网络内容建设和管理。提升信息化条件下文化领域治理能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（34）大力繁荣文化事业。营造良好文化生态，提升文化原创能力，推动新闻出版、广播影视、文学艺术等领</w:t>
      </w:r>
      <w:r>
        <w:rPr>
          <w:rFonts w:ascii="仿宋_GB2312" w:eastAsia="仿宋_GB2312" w:hAnsi="仿宋" w:cs="仿宋_GB2312"/>
          <w:color w:val="000000"/>
          <w:sz w:val="32"/>
          <w:szCs w:val="32"/>
        </w:rPr>
        <w:lastRenderedPageBreak/>
        <w:t>域精品创作。培育形成规模宏大、结构合理、锐意创新的高水平文化人才队伍。广泛开展群众性文化活动，繁荣互联网条件下新大众文艺。深化主流媒体系统性变革，推进新闻宣传和网络舆论一体化管理，提高主流舆论引导能力。深入实施中华优秀传统文化传承发展工程，推动文化遗产系统性保护和统一监管督察，加强历史文化名城、街区、村镇有效保护和活态传承。建好用好国家文化公园。构建中华文明标识体系。坚持文化惠民，实施公共文化服务提质增效行动。推进书香社会建设。统筹推进群众体育和竞技体育发展，加快建设体育强国。</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35）加快发展文化产业。完善文化管理体制和生产经营机制。健全文化产业体系和市场体系，培育优秀文化企业和品牌，实施重大文化产业项目带动战略，实施积极的文化经济政策。推进文化和科技融合，推动文化建设数智化赋能、信息化转型，发展新型文化业态。引导规范网络文学、网络游戏、网络视听等健康发展，加强未成年人网络保护。推进旅游强国建设，丰富高品质旅游产品供给，提高旅游服务质量。提升入境游便利化国际化水平。推进文旅深度融合，大力发展文化旅游业，以文化赋能经济社会发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36）提升中华文明传播力影响力。完善国际传播体制机制，创新传播载体和方式，加强重点基地建设，增强主流媒体国际传播能力，全面提升国际话语权，讲好中国故事，展现可信、可爱、可敬的中国形象。加强区域国别</w:t>
      </w:r>
      <w:r>
        <w:rPr>
          <w:rFonts w:ascii="仿宋_GB2312" w:eastAsia="仿宋_GB2312" w:hAnsi="仿宋" w:cs="仿宋_GB2312"/>
          <w:color w:val="000000"/>
          <w:sz w:val="32"/>
          <w:szCs w:val="32"/>
        </w:rPr>
        <w:lastRenderedPageBreak/>
        <w:t>研究，提升国际传播效能。深化文明交流互鉴，广泛开展国际人文交流合作，鼓励更多文化企业和优秀文化产品走向世界。</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十一、加大保障和改善民生力度，扎实推进全体人民共同富裕</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实现人民对美好生活的向往是中国式现代化的出发点和落脚点。坚持尽力而为、量力而行，加强普惠性、基础性、兜底性民生建设，解决好人民群众急难愁盼问题，畅通社会流动渠道，提高人民生活品质。</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37）促进高质量充分就业。深入实施就业优先战略，健全就业促进机制，构建就业友好型发展方式。加强产业和就业协同，积极培育新职业新岗位，支持企业稳岗扩岗。完善人力资源供需匹配机制，健全终身职业技能培训制度，强化择业和用人观念引导，着力解决结构性就业矛盾。完善就业支持和公共服务体系，稳定和扩大高校毕业生、农民工、退役军人等重点群体就业，推动灵活就业、新就业形态健康发展。加大创业支持力度，增强创业带动就业效应。完善劳动标准体系和劳动关系协商协调机制，加强劳动者权益保障，营造公平有序就业环境。完善就业影响评估和监测预警，综合应对外部环境变化和新技术发展对就业的影响。</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（38）完善收入分配制度。坚持按劳分配为主体、多种分配方式并存，提高居民收入在国民收入分配中的比重，提高劳动报酬在初次分配中的比重。健全各类要素由市场</w:t>
      </w:r>
      <w:r>
        <w:rPr>
          <w:rFonts w:ascii="仿宋_GB2312" w:eastAsia="仿宋_GB2312" w:hAnsi="仿宋" w:cs="仿宋_GB2312"/>
          <w:color w:val="000000"/>
          <w:sz w:val="32"/>
          <w:szCs w:val="32"/>
        </w:rPr>
        <w:lastRenderedPageBreak/>
        <w:t>评价贡献、按贡献决定报酬的初次分配机制，促进多劳者多得、技高者多得、创新者多得。完善劳动者工资决定、合理增长、支付保障机制，推行工资集体协商制度，健全最低工资标准调整机制，加强企业工资分配宏观指导。多渠道增加城乡居民财产性收入。加强税收、社会保障、转移支付等再分配调节。促进和规范公益慈善事业发展。规范收入分配秩序和财富积累机制，支持勤劳创新合法致富，鼓励先富带后富促共富。实施城乡居民增收计划，有效增加低收入群体收入，稳步扩大中等收入群体规模，合理调节过高收入，取缔非法收入，推动形成橄榄型分配格局。</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39）办好人民满意的教育。实施新时代立德树人工程，促进思政课堂和社会课堂有效融合，加强体育、美育、劳动教育，完善教育评价体系。健全与人口变化相适应的教育资源配置机制，扩大学龄人口净流入城镇的教育资源供给。稳步扩大免费教育范围，探索延长义务教育年限。推动基础教育扩优提质，统筹义务教育优质均衡发展、学前教育优质普惠发展，扩大普通高中办学资源，办好特殊教育、专门教育。推动高等教育提质扩容，扩大优质本科教育招生规模。提升职业学校办学能力，建设特色鲜明高职院校。引导规范民办教育发展。扩大高水平教育对外开放。弘扬教育家精神，培养造就高水平教师队伍，强化教师待遇保障。健全学校家庭社会协同育人机制。深入实施教育数字化战略，优化终身学习公共服务。</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lastRenderedPageBreak/>
        <w:t>（40）健全社会保障体系。完善并落实基本养老保险全国统筹制度，加快发展多层次、多支柱养老保险体系，健全待遇确定和调整机制，逐步提高城乡居民基础养老金。健全多层次医疗保障体系，推进基本医疗保险省级统筹，优化药品集采、医保支付和结余资金使用政策。扩大失业、工伤保险覆盖面，建立健全职业伤害保障制度。完善社保关系转移接续政策，提高灵活就业人员、农民工、新就业形态人员参保率。健全社会保险精算制度，继续划转国有资本充实社保基金，健全社保基金长效筹集、统筹调剂、保值增值和安全监管机制。发挥各类商业保险补充保障作用。优化全国统一的社保公共服务平台和经办管理服务。健全社会救助体系。完善空巢老人、困境儿童、残疾人等群体服务保障体系。建立健全基本殡葬服务制度。坚持男女平等基本国策，保障妇女儿童合法权益。加强退役军人服务保障。</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41）推动房地产高质量发展。加快构建房地产发展新模式，完善商品房开发、融资、销售等基础制度。优化保障性住房供给，满足城镇工薪群体和各类困难家庭基本住房需求。因城施策增加改善性住房供给。建设安全舒适绿色智慧的</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好房子</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，实施房屋品质提升工程和物业服务质量提升行动。建立房屋全生命周期安全管理制度。</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（42）加快建设健康中国。实施健康优先发展战略，健全健康促进政策制度体系，提升爱国卫生运动成效，提高人均预期寿命和人民健康水平。强化公共卫生能力，加</w:t>
      </w:r>
      <w:r>
        <w:rPr>
          <w:rFonts w:ascii="仿宋_GB2312" w:eastAsia="仿宋_GB2312" w:hAnsi="仿宋" w:cs="仿宋_GB2312"/>
          <w:color w:val="000000"/>
          <w:sz w:val="32"/>
          <w:szCs w:val="32"/>
        </w:rPr>
        <w:lastRenderedPageBreak/>
        <w:t>强疾控体系建设，防控重大传染病。健全医疗、医保、医药协同发展和治理机制，促进分级诊疗。以公益性为导向深化公立医院编制、服务价格、薪酬制度、综合监管改革，加强县区、基层医疗机构运行保障。优化医疗机构功能定位和布局，实施医疗卫生强基工程，推进全民健康数智化建设。加强慢性病综合防控，发展防治康管全链条服务。全方位提升急诊急救、血液保障和应急能力。加强医疗卫生队伍能力和作风建设。推进中医药传承创新，促进中西医结合。支持创新药和医疗器械发展。加强心理健康和精神卫生服务。</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43）促进人口高质量发展。健全覆盖全人群、全生命周期的人口服务体系。倡导积极婚育观，优化生育支持政策和激励措施，发挥育儿补贴和个人所得税抵扣政策作用，有效降低家庭生育养育教育成本。完善生育保险制度，落实生育休假制度，实施早孕关爱行动、孕育和出生缺陷防治能力提升计划。深入开展托育服务补助示范试点，发展普惠托育和托幼一体化服务，逐步完善相关制度。加强妇女和儿童健康服务。积极应对人口老龄化，健全养老事业和产业协同发展政策机制。优化基本养老服务供给，完善城乡养老服务网络，加强公共设施适老化和无障碍改造。发展医育、医养结合服务。推行长期护理保险，健全失能失智老年人照护体系，扩大康复护理、安宁疗护服务供给。稳妥实施渐进式延迟法定退休年龄，优化就业、社保等方面年龄限制政策，积极开发老年人力资源，发展银发经济。</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lastRenderedPageBreak/>
        <w:t>（44）稳步推进基本公共服务均等化。建立基本公共服务均等化评价标准，完善基本公共服务范围和内容，制定实现基本公共服务均等化的目标、路径、措施，推动更多公共服务向基层下沉、向农村覆盖、向边远地区和生活困难群众倾斜，健全与常住人口相匹配的公共资源配置机制。加强县域基本公共服务供给统筹，完善投入保障长效机制。全面深化事业单位改革。</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十二、加快经济社会发展全面绿色转型，建设美丽中国</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绿色发展是中国式现代化的鲜明底色。牢固树立和践行绿水青山就是金山银山的理念，以碳达峰碳中和为牵引，协同推进降碳、减污、扩绿、增长，筑牢生态安全屏障，增强绿色发展动能。</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45）持续深入推进污染防治攻坚和生态系统优化。坚持环保为民，全面落实精准科学依法治污，更加注重源头治理，强化减污降碳协同、多污染物控制协同、区域治理协同，深入打好蓝天、碧水、净土保卫战。加快落实以排污许可制为核心的固定污染源监管制度。实施固体废物综合治理行动。加强环境风险防控，深入推进新污染物治理。完善生态环境标准、监测、评价和考核制度。</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坚持山水林田湖草沙一体化保护和系统治理，统筹推进重要生态系统保护和修复重大工程。严守生态保护红线，全面推进以国家公园为主体的自然保护地体系建设，有序设立新的国家公园。加强生物多样性保护。开展生态保护</w:t>
      </w:r>
      <w:r>
        <w:rPr>
          <w:rFonts w:ascii="仿宋_GB2312" w:eastAsia="仿宋_GB2312" w:hAnsi="仿宋" w:cs="仿宋_GB2312"/>
          <w:color w:val="000000"/>
          <w:sz w:val="32"/>
          <w:szCs w:val="32"/>
        </w:rPr>
        <w:lastRenderedPageBreak/>
        <w:t>修复成效评估。科学开展大规模国土绿化行动，打好</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三北</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工程攻坚战。加强青藏高原等地区生态屏障建设。完善多元化生态补偿机制，因地制宜拓展生态产品价值实现渠道。加强重要江河湖库系统治理和生态保护。实施好长江十年禁渔。</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46）加快建设新型能源体系。持续提高新能源供给比重，推进化石能源安全可靠有序替代，着力构建新型电力系统，建设能源强国。坚持风光水核等多能并举，统筹就地消纳和外送，促进清洁能源高质量发展。加强化石能源清洁高效利用，推进煤电改造升级和散煤替代。全面提升电力系统互补互济和安全韧性水平，科学布局抽水蓄能，大力发展新型储能，加快智能电网和微电网建设。提高终端用能电气化水平，推动能源消费绿色化低碳化。加快健全适应新型能源体系的市场和价格机制。</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47）积极稳妥推进和实现碳达峰。实施碳排放总量和强度双控制度。深入实施节能降碳改造。推动煤炭和石油消费达峰。完善碳排放统计核算体系，稳步实施地方碳考核、行业碳管控、企业碳管理、项目碳评价、产品碳足迹等政策制度。发展分布式能源，建设零碳工厂和园区。扩大全国碳排放权交易市场覆盖范围，加快温室气体自愿减排交易市场建设。建立健全绿色低碳标准体系，推动引领国际规则标准完善和衔接互认。完善适应气候变化工作体系，提升应对气候变化特别是极端天气能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lastRenderedPageBreak/>
        <w:t>（48）加快形成绿色生产生活方式。深入推进生态环境分区管控，加强同国土空间规划衔接，协同优化产业布局。推动工业、城乡建设、交通运输、能源等重点领域绿色低碳转型。完善资源总量管理和全面节约制度，提高垃圾分类和资源化利用水平，促进循环经济发展。持续建设国家生态文明试验区，建设美丽中国先行区，打造绿色发展高地。落实促进绿色低碳发展的财税、金融、投资、价格、科技、环保政策。健全绿色消费激励机制，推广绿色低碳生活方式。</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十三、推进国家安全体系和能力现代化，建设更高水平平安中国</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建设平安中国是中国式现代化的重要内容。坚定不移贯彻总体国家安全观，走中国特色社会主义社会治理之路，确保社会生机勃勃又井然有序。</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49）健全国家安全体系。巩固集中统一、高效权威的国家安全领导体制，加快构建新安全格局，增强维护和塑造国家安全战略主动。坚持以战略为先导、政策为抓手、法治为保障、风险防控为落脚点，完善国家安全法治体系、战略体系、政策体系、风险防控体系。强化国家安全重点领域和重要专项协调机制，提高应急应变效能。落实国家安全责任制，促进全链条全要素协同联动，形成体系合力。完善涉外国家安全机制，构建海外安全保障体系，加强反制裁、反干预、反</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长臂管辖</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斗争，深化国际执法安全</w:t>
      </w:r>
      <w:r>
        <w:rPr>
          <w:rFonts w:ascii="仿宋_GB2312" w:eastAsia="仿宋_GB2312" w:hAnsi="仿宋" w:cs="仿宋_GB2312"/>
          <w:color w:val="000000"/>
          <w:sz w:val="32"/>
          <w:szCs w:val="32"/>
        </w:rPr>
        <w:lastRenderedPageBreak/>
        <w:t>合作，推动完善全球安全治理。强化国家安全教育，筑牢人民防线。</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50）加强重点领域国家安全能力建设。锻造实战实用的国家安全能力，突出保障事关国家长治久安、经济健康稳定、人民安居乐业的重大安全，把捍卫政治安全摆在首位。夯实国家安全基础保障，确保粮食、能源资源、重要产业链供应链、重大基础设施安全，加强战略性矿产资源勘探开发和储备，提高水资源集约安全利用水平，维护战略通道安全，推进国家战略腹地建设和关键产业备份。加强网络、数据、人工智能、生物、生态、核、太空、深海、极地、低空等新兴领域国家安全能力建设。提高防范化解重点领域风险能力，统筹推进房地产、地方政府债务、中小金融机构等风险有序化解，严防系统性风险。</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51）提高公共安全治理水平。完善公共安全体系，推动公共安全治理模式向事前预防转型。加强气象、水文、地质灾害监测预报预警，提高防灾减灾救灾和重大突发公共事件处置保障能力，加强应急指挥、安全生产、食品药品安全等工作。提升重要基础设施本质安全水平，有效遏制重特大事故。深化社会治安整体防控体系和能力建设，落实维护社会稳定责任，发展壮大群防群治力量，健全扫黑除恶常态化机制，加大预防和打击电信网络诈骗、毒品犯罪等的力度。推进综治中心规范化建设。深化网络空间安全综合治理，加强个人信息保护。强化未成年人违法犯</w:t>
      </w:r>
      <w:r>
        <w:rPr>
          <w:rFonts w:ascii="仿宋_GB2312" w:eastAsia="仿宋_GB2312" w:hAnsi="仿宋" w:cs="仿宋_GB2312"/>
          <w:color w:val="000000"/>
          <w:sz w:val="32"/>
          <w:szCs w:val="32"/>
        </w:rPr>
        <w:lastRenderedPageBreak/>
        <w:t>罪预防和治理。全面准确贯彻宽严相济刑事政策，依法惩处违法犯罪，提升刑罚执行质效。</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52）完善社会治理体系。坚持系统治理、依法治理、综合治理、源头治理，完善共建共治共享的社会治理制度，推进社会治理现代化。健全社会工作体制机制，完善社会治理政策和法律法规体系。加强新经济组织、新社会组织、新就业群体党的建设。加强社会组织培育管理，推动行业协会商会改革发展。加强党建引领基层治理和基层政权建设，全面实施乡镇（街道）履行职责事项清单，健全村（社区）工作事项准入制度。坚持和发展新时代</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枫桥经验</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加强乡村治理，完善社区治理。发挥人民群众主体作用，引导各方有序参与社会治理。推进网上网下协同治理。加强基层服务管理力量配置，完善服务设施和经费保障机制。发挥市民公约、村规民约等作用，加强家庭家教家风建设，推进移风易俗，有效治理婚丧嫁娶中的陋习等问题。</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完善凝聚服务群众工作机制，夯实社会治理群众基础。加强思想政治引领，改进各类社会群体服务管理，健全利益关系协调、合法权益保障制度，关心关爱困难、弱势群体。健全社会心理服务体系和危机干预机制。强化市民热线等公共服务平台功能，推动</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民有所呼、我有所应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。发展志愿服务，加强志愿服务组织管理。推进信访工作法治化。深入推动矛盾纠纷源头化解、多元化解、有序化解。加强社会工作者队伍建设，提高专业化服务水平。</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lastRenderedPageBreak/>
        <w:t>十四、如期实现建军一百年奋斗目标，高质量推进国防和军队现代化</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巩固国防和强大军队是中国式现代化的战略支撑。贯彻习近平强军思想，贯彻新时代军事战略方针，坚持党对人民军队绝对领导，贯彻军委主席负责制，按照国防和军队现代化新</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三步走</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战略，推进政治建军、改革强军、科技强军、人才强军、依法治军，边斗争、边备战、边建设，加快机械化信息化智能化融合发展，提高捍卫国家主权、安全、发展利益战略能力。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53）加快先进战斗力建设。壮大战略威慑力量，维护全球战略平衡和稳定。推进新域新质作战力量规模化、实战化、体系化发展，加快无人智能作战力量及反制能力建设，加强传统作战力量升级改造。统筹网络信息体系建设运用，加强数据资源开发利用，构建智能化军事体系。加快建设现代化后勤。实施国防发展重大工程，加紧国防科技创新和先进技术转化，加快先进武器装备发展。优化军事人力资源政策制度，提高军队院校办学育人水平，打造高素质专业化新型军事人才方阵。实施军事理论现代化推进工程。深化战略和作战筹划，扎实推进实战化军事训练，加强作战能力体系集成，创新战斗力建设和运用模式，增强军事斗争针对性、主动性、塑造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（54）推进军事治理现代化。完善人民军队领导管理体制机制，调整优化联合作战体系。加强和改进战略管理，深化战建备统筹，强化作战需求牵引，创新管理方法手段，</w:t>
      </w:r>
      <w:r>
        <w:rPr>
          <w:rFonts w:ascii="仿宋_GB2312" w:eastAsia="仿宋_GB2312" w:hAnsi="仿宋" w:cs="仿宋_GB2312"/>
          <w:color w:val="000000"/>
          <w:sz w:val="32"/>
          <w:szCs w:val="32"/>
        </w:rPr>
        <w:lastRenderedPageBreak/>
        <w:t>提高军事系统运行效能和国防资源使用效益。加强重大决策咨询评估和重大项目监管，推进军费预算管理改革，改进军事采购制度，完善军队建设统计评估体系，全面落实勤俭建军方针，走高效益、低成本、可持续发展路子。持续深化政治整训，弘扬优良传统，加强重点行业和领域整肃治理。深入推进军队法治建设，加强法规制度供给和执行监督，完善中国特色军事法治体系。</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55）巩固提高一体化国家战略体系和能力。深化跨军地改革，构建各司其职、紧密协作、规范有序的跨军地工作格局。加快新兴领域战略能力建设，推动新质生产力同新质战斗力高效融合、双向拉动。建设先进国防科技工业体系，优化国防科技工业布局，推进军民标准通用化。加强国防建设军事需求提报和军地对接，推动重大基础设施全面贯彻国防要求，加强国防战略预制。加快国防动员能力建设，加强后备力量建设，加强现代边海空防建设，推进党政军警民合力强边固防。深化全民国防教育，巩固军政军民团结。</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十五、全党全国各族人民团结起来为实现</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规划而奋斗</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坚持和加强党的全面领导是推进中国式现代化的根本保证。坚持以党的自我革命引领社会革命，持之以恒推进全面从严治党，增强党的政治领导力、思想引领力、群众组织力、社会号召力，提高党领导经济社会发展能力和水平，为推进中国式现代化凝聚磅礴力量。</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lastRenderedPageBreak/>
        <w:t>（56）坚持和加强党中央集中统一领导。完善党中央重大决策部署落实机制，确保上下贯通、执行有力。持续用党的创新理论统一思想、统一意志、统一行动。发展党内民主，健全和落实民主集中制，坚持科学决策、民主决策、依法决策。坚持正确用人导向，坚持把政治标准放在首位，树立和践行正确政绩观，完善干部考核评价机制，调整不胜任现职干部，推进领导干部能上能下常态化。强化教育培训和实践锻炼，提高干部队伍现代化建设本领。严管厚爱结合、激励约束并重，激发干部队伍内生动力和整体活力。统筹推进各领域基层党组织建设，增强党组织政治功能和组织功能，发挥党员先锋模范作用。锲而不舍落实中央八项规定精神，狠刹各种不正之风，推进作风建设常态化长效化。深入开展整治形式主义为基层减负工作。完善党和国家监督体系，加强对权力配置、运行的规范和监督。保持反腐败永远在路上的清醒坚定，一体推进不敢腐、不能腐、不想腐，坚决打好反腐败斗争攻坚战、持久战、总体战。营造风清气正的政治生态。</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57）推进社会主义民主法治建设。坚定不移走中国特色社会主义政治发展道路，坚持党的领导、人民当家作主、依法治国有机统一，发展全过程人民民主，完善中国特色社会主义法治体系。坚持好、完善好、运行好人民代表大会制度，确保国家机关依法行使权力、履行职责，确保人民群众民主权利、合法权益得到维护和实现。坚持和完善中国共产党领导的多党合作和政治协商制度，发挥人</w:t>
      </w:r>
      <w:r>
        <w:rPr>
          <w:rFonts w:ascii="仿宋_GB2312" w:eastAsia="仿宋_GB2312" w:hAnsi="仿宋" w:cs="仿宋_GB2312"/>
          <w:color w:val="000000"/>
          <w:sz w:val="32"/>
          <w:szCs w:val="32"/>
        </w:rPr>
        <w:lastRenderedPageBreak/>
        <w:t>民政协作为专门协商机构作用，加强各种协商渠道协同配合，推进协商民主广泛多层制度化发展。健全基层民主制度，保障人民依法管理基层公共事务和公益事业。健全吸纳民意、汇集民智工作机制。更好发挥工会、共青团、妇联等群团组织作用，加强产业工人队伍建设、青少年发展、妇女儿童事业发展政策保障。促进人权事业全面发展。完善大统战工作格局，巩固和发展最广泛的爱国统一战线。铸牢中华民族共同体意识，推进中华民族共同体建设。坚持我国宗教中国化方向，加强宗教事务治理法治化。全面贯彻党的侨务政策，更好凝聚侨心侨力。</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坚持全面依法治国，协同推进科学立法、严格执法、公正司法、全民守法。加强宪法法律实施和监督，完善维护国家法治统一制度机制。加强立法规划和立法审查，提高立法质量。强化法治政府建设，全面落实行政规范性文件备案审查，完善实质性化解行政争议机制。推进政法工作数字化平台建设，强化跨部门执法司法协同和监督。规范司法权力运行，完善司法公正实现和评价机制，提高司法裁判公正性、稳定性、权威性。强化检察监督，加强公益诉讼。依法保障人身权、财产权、人格权，健全规范涉企执法长效机制，防止和纠正违规异地执法、趋利性执法。健全国家执行体制，有效解决</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执行难</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问题。加快涉外法治体系和能力建设，健全国际商事调解、仲裁、诉讼等机制。加强领导干部依法办事监督检查，完善综合性法治</w:t>
      </w:r>
      <w:r>
        <w:rPr>
          <w:rFonts w:ascii="仿宋_GB2312" w:eastAsia="仿宋_GB2312" w:hAnsi="仿宋" w:cs="仿宋_GB2312"/>
          <w:color w:val="000000"/>
          <w:sz w:val="32"/>
          <w:szCs w:val="32"/>
        </w:rPr>
        <w:lastRenderedPageBreak/>
        <w:t>评价工作机制。推进法治社会建设，营造全社会崇尚法治、恪守规则、尊重契约、维护公正的良好环境。</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（58）促进香港、澳门长期繁荣稳定。坚定不移贯彻</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一国两制</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港人治港</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澳人治澳</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、高度自治方针，落实</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爱国者治港</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爱国者治澳</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原则，提升港澳依法治理效能，促进港澳经济社会发展。支持港澳更好融入和服务国家发展大局，加强港澳与内地经贸、科技、人文等合作，完善便利港澳居民在内地发展和生活政策措施。发挥港澳背靠祖国、联通世界独特优势和重要作用，巩固提升香港国际金融、航运、贸易中心地位，支持香港建设国际创新科技中心，不断彰显澳门</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一中心、一平台、一基地</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作用，推动澳门经济适度多元发展，支持港澳打造国际高端人才集聚高地。</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（59）推动两岸关系和平发展、推进祖国统一大业。深入贯彻新时代党解决台湾问题的总体方略，坚决打击</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台独</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分裂势力，反对外部势力干涉，维护台海和平稳定，牢牢把握两岸关系主导权主动权。深化两岸交流合作，共同传承弘扬中华文化。高质量推进两岸融合发展示范区建设，加强产业合作，推动两岸经济合作。落实台湾同胞享受同等待遇政策，为台胞在大陆学习、工作、生活创造更好条件，增进两岸同胞福祉。</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（60）推动构建人类命运共同体。倡导平等有序的世界多极化、普惠包容的经济全球化，拓展全球伙伴关系网络，推动构建新型国际关系。深化周边发展融合，强化共</w:t>
      </w:r>
      <w:r>
        <w:rPr>
          <w:rFonts w:ascii="仿宋_GB2312" w:eastAsia="仿宋_GB2312" w:hAnsi="仿宋" w:cs="仿宋_GB2312"/>
          <w:color w:val="000000"/>
          <w:sz w:val="32"/>
          <w:szCs w:val="32"/>
        </w:rPr>
        <w:lastRenderedPageBreak/>
        <w:t>同安全，巩固战略互信，构建周边命运共同体。维护大国关系总体稳定，深化同发展中国家团结合作，落实全球发展倡议、全球安全倡议、全球文明倡议、全球治理倡议，引领国际秩序朝着更加公正合理的方向发展。支持全球南方联合自强，加大援外力度，提供更多国际公共产品。坚决反对霸权霸道霸凌行径，捍卫国际公平正义，维护各国人民共同利益。弘扬全人类共同价值，推动建设持久和平、普遍安全、共同繁荣、开放包容、清洁美丽的世界，为构建人类命运共同体作出中国贡献。</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（61）充分调动全社会投身中国式现代化建设的积极性主动性创造性。按照本次全会精神，制定国家和地方</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十五五</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规划纲要及专项规划等，形成定位准确、边界清晰、功能互补、统一衔接的国家规划体系。强化规划实施监测评估和监督，健全政策协调和工作协同机制，确保党中央决策部署落到实处。贯彻尊重劳动、尊重知识、尊重人才、尊重创造的方针，激发全社会干事创业、创新创造活力，形成人尽其才、才尽其用、万众一心、</w:t>
      </w:r>
      <w:r>
        <w:rPr>
          <w:rFonts w:ascii="宋体" w:eastAsia="宋体" w:hAnsi="宋体" w:cs="宋体" w:hint="eastAsia"/>
          <w:color w:val="000000"/>
          <w:sz w:val="32"/>
          <w:szCs w:val="32"/>
        </w:rPr>
        <w:t>勠</w:t>
      </w:r>
      <w:r>
        <w:rPr>
          <w:rFonts w:ascii="仿宋_GB2312" w:eastAsia="仿宋_GB2312" w:hAnsi="仿宋_GB2312" w:cs="仿宋_GB2312" w:hint="eastAsia"/>
          <w:color w:val="000000"/>
          <w:sz w:val="32"/>
          <w:szCs w:val="32"/>
        </w:rPr>
        <w:t>力进取的生动局面。</w:t>
      </w:r>
    </w:p>
    <w:p w:rsidR="0075640C" w:rsidRDefault="0075640C" w:rsidP="00C110D0">
      <w:pPr>
        <w:spacing w:after="0" w:line="58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全党全军全国各族人民要更加紧密地团结在以习近平同志为核心的党中央周围，为基本实现社会主义现代化而共同奋斗，不断开创以中国式现代化全面推进强国建设、民族复兴伟业新局面。</w:t>
      </w:r>
    </w:p>
    <w:p w:rsidR="0076657D" w:rsidRPr="0075640C" w:rsidRDefault="0075640C" w:rsidP="00C110D0">
      <w:pPr>
        <w:adjustRightInd/>
        <w:snapToGrid/>
        <w:spacing w:after="0" w:line="580" w:lineRule="exact"/>
        <w:rPr>
          <w:rFonts w:ascii="仿宋_GB2312" w:eastAsia="仿宋_GB2312" w:hAnsi="仿宋" w:cs="仿宋_GB2312"/>
          <w:color w:val="000000"/>
          <w:sz w:val="32"/>
          <w:szCs w:val="32"/>
        </w:rPr>
      </w:pPr>
      <w:r>
        <w:rPr>
          <w:rFonts w:ascii="仿宋_GB2312" w:eastAsia="仿宋_GB2312" w:hAnsi="仿宋" w:cs="仿宋_GB2312"/>
          <w:color w:val="000000"/>
          <w:sz w:val="32"/>
          <w:szCs w:val="32"/>
        </w:rPr>
        <w:br w:type="page"/>
      </w:r>
      <w:r w:rsidR="0076657D" w:rsidRPr="00585012">
        <w:rPr>
          <w:rFonts w:ascii="方正小标宋简体" w:eastAsia="方正小标宋简体" w:hAnsi="方正小标宋简体" w:cs="方正小标宋简体" w:hint="eastAsia"/>
          <w:color w:val="000000"/>
          <w:kern w:val="2"/>
          <w:sz w:val="44"/>
          <w:szCs w:val="44"/>
        </w:rPr>
        <w:lastRenderedPageBreak/>
        <w:t>中共中央宣传部、中央全面依法治国委员会办公室发出关于认真组织学习《习近平法治思想学习纲要（2025年版）》的通知</w:t>
      </w:r>
    </w:p>
    <w:p w:rsidR="0076657D" w:rsidRPr="00585012" w:rsidRDefault="0076657D" w:rsidP="00C110D0">
      <w:pPr>
        <w:spacing w:after="0" w:line="580" w:lineRule="exact"/>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w:t>
      </w:r>
      <w:r>
        <w:rPr>
          <w:rFonts w:ascii="楷体" w:eastAsia="楷体" w:hAnsi="楷体" w:cs="楷体" w:hint="eastAsia"/>
          <w:color w:val="000000"/>
          <w:sz w:val="32"/>
          <w:szCs w:val="32"/>
        </w:rPr>
        <w:t>新华网</w:t>
      </w:r>
      <w:r w:rsidRPr="006A4DC2">
        <w:rPr>
          <w:rFonts w:ascii="楷体" w:eastAsia="楷体" w:hAnsi="楷体" w:cs="楷体" w:hint="eastAsia"/>
          <w:color w:val="000000"/>
          <w:sz w:val="32"/>
          <w:szCs w:val="32"/>
        </w:rPr>
        <w:t xml:space="preserve">  发布时间：2025-11-</w:t>
      </w:r>
      <w:r>
        <w:rPr>
          <w:rFonts w:ascii="楷体" w:eastAsia="楷体" w:hAnsi="楷体" w:cs="楷体" w:hint="eastAsia"/>
          <w:color w:val="000000"/>
          <w:sz w:val="32"/>
          <w:szCs w:val="32"/>
        </w:rPr>
        <w:t>18</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585012">
        <w:rPr>
          <w:rFonts w:ascii="仿宋_GB2312" w:eastAsia="仿宋_GB2312" w:hAnsi="仿宋" w:hint="eastAsia"/>
          <w:color w:val="000000"/>
          <w:sz w:val="32"/>
          <w:szCs w:val="32"/>
        </w:rPr>
        <w:t>新华社北京11月18日电　近日，中共中央宣传部、中央全面依法治国委员会办公室发出关于认真组织学习《习近平法治思想学习纲要（2025年版）》的通知。全文如下：</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585012">
        <w:rPr>
          <w:rFonts w:ascii="仿宋_GB2312" w:eastAsia="仿宋_GB2312" w:hAnsi="仿宋" w:hint="eastAsia"/>
          <w:color w:val="000000"/>
          <w:sz w:val="32"/>
          <w:szCs w:val="32"/>
        </w:rPr>
        <w:t>党的十八大以来，以习近平同志为核心的党中央从坚持和发展中国特色社会主义的全局和战略高度定位法治、布局法治、厉行法治，坚持把马克思主义法治理论同中国法治建设具体实际相结合、同中华优秀传统法律文化相结合，创造性提出了关于全面依法治国的一系列新理念新思想新战略，形成了习近平法治思想。2020年11月召开的中央全面依法治国工作会议，确立了习近平法治思想在全面依法治国工作中的指导地位，这是我国社会主义法治建设进程中具有重大现实意义和深远历史意义的大事。习近平法治思想是马克思主义法治理论中国化时代化的最新成果，是中国特色社会主义法治理论的重大创新发展，是习近平新时代中国特色社会主义思想的重要组成部分，是新时代全面依法治国的根本遵循和行动指南。</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585012">
        <w:rPr>
          <w:rFonts w:ascii="仿宋_GB2312" w:eastAsia="仿宋_GB2312" w:hAnsi="仿宋" w:hint="eastAsia"/>
          <w:color w:val="000000"/>
          <w:sz w:val="32"/>
          <w:szCs w:val="32"/>
        </w:rPr>
        <w:t>根据党中央统一部署，为把学习贯彻习近平新时代中国特色社会主义思想特别是习近平法治思想不断引向深入，中央宣传部、中央依法治国办组织对2021年出版的《习近</w:t>
      </w:r>
      <w:r w:rsidRPr="00585012">
        <w:rPr>
          <w:rFonts w:ascii="仿宋_GB2312" w:eastAsia="仿宋_GB2312" w:hAnsi="仿宋" w:hint="eastAsia"/>
          <w:color w:val="000000"/>
          <w:sz w:val="32"/>
          <w:szCs w:val="32"/>
        </w:rPr>
        <w:lastRenderedPageBreak/>
        <w:t>平法治思想学习纲要》进行修订，编写了《习近平法治思想学习纲要（2025年版）》（以下简称《纲要（2025年版）》）。《纲要（2025年版）》全面反映习近平新时代中国特色社会主义思想在法治领域的原创性贡献，系统阐释习近平法治思想的基本精神、基本内容、基本要求，充分反映这一思想的最新发展，为广大干部群众深入学习贯彻习近平法治思想提供了权威辅助读物。</w:t>
      </w:r>
    </w:p>
    <w:p w:rsidR="0076657D" w:rsidRPr="00585012"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585012">
        <w:rPr>
          <w:rFonts w:ascii="仿宋_GB2312" w:eastAsia="仿宋_GB2312" w:hAnsi="仿宋" w:hint="eastAsia"/>
          <w:color w:val="000000"/>
          <w:sz w:val="32"/>
          <w:szCs w:val="32"/>
        </w:rPr>
        <w:t>要坚持不懈用习近平新时代中国特色社会主义思想武装头脑、指导实践、推动工作。要组织党员认真学习领会习近平法治思想的重大意义、核心要义、精神实质、丰富内涵、实践要求，坚持读原著、学原文、悟原理，努力掌握贯穿其中的马克思主义立场观点方法，不断深化认识，全面理解把握。要推动把《纲要（2025年版）》作为党委（党组）理论学习中心组学习、干部培训、党员学习的重要内容。各级法治工作部门要结合工作实际组织好本系统党员干部的学习。要坚持全面系统学、及时跟进学、深入思考学、联系实际学，更加自觉用习近平法治思想指导分析、解决实际问题，不断提高运用法治思维和法治方式深化改革、推动发展、化解矛盾、维护稳定、应对风险的能力，切实把学习成效转化为推进全面依法治国、建设法治中国的生动实践。</w:t>
      </w:r>
    </w:p>
    <w:p w:rsidR="0076657D"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585012">
        <w:rPr>
          <w:rFonts w:ascii="仿宋_GB2312" w:eastAsia="仿宋_GB2312" w:hAnsi="仿宋" w:hint="eastAsia"/>
          <w:color w:val="000000"/>
          <w:sz w:val="32"/>
          <w:szCs w:val="32"/>
        </w:rPr>
        <w:t>要通过广泛的学习宣传阐释工作，引导广大干部群众进一步学懂弄通做实习近平新时代中国特色社会主义思想，深入学习贯彻习近平法治思想，深刻领悟“两个确立”的</w:t>
      </w:r>
      <w:r w:rsidRPr="00585012">
        <w:rPr>
          <w:rFonts w:ascii="仿宋_GB2312" w:eastAsia="仿宋_GB2312" w:hAnsi="仿宋" w:hint="eastAsia"/>
          <w:color w:val="000000"/>
          <w:sz w:val="32"/>
          <w:szCs w:val="32"/>
        </w:rPr>
        <w:lastRenderedPageBreak/>
        <w:t>决定性意义，增强“四个意识”、坚定“四个自信”、做到“两个维护”，在思想上政治上行动上同以习近平同志为核心的党中央保持高度一致，不忘初心、牢记使命，砥砺奋进、攻坚克难，坚定不移走中国特色社会主义法治道路，不断开创新时代新征程全面依法治国新局面，为在法治轨道上全面建设社会主义现代化国家而团结奋斗。</w:t>
      </w:r>
    </w:p>
    <w:p w:rsidR="0076657D" w:rsidRDefault="0076657D">
      <w:pPr>
        <w:adjustRightInd/>
        <w:snapToGrid/>
        <w:spacing w:line="220" w:lineRule="atLeast"/>
        <w:rPr>
          <w:rFonts w:ascii="仿宋_GB2312" w:eastAsia="仿宋_GB2312" w:hAnsi="仿宋" w:cs="宋体"/>
          <w:color w:val="000000"/>
          <w:sz w:val="32"/>
          <w:szCs w:val="32"/>
        </w:rPr>
      </w:pPr>
      <w:r>
        <w:rPr>
          <w:rFonts w:ascii="仿宋_GB2312" w:eastAsia="仿宋_GB2312" w:hAnsi="仿宋"/>
          <w:color w:val="000000"/>
          <w:sz w:val="32"/>
          <w:szCs w:val="32"/>
        </w:rPr>
        <w:br w:type="page"/>
      </w:r>
    </w:p>
    <w:p w:rsidR="0076657D" w:rsidRPr="0076657D" w:rsidRDefault="0076657D" w:rsidP="0076657D">
      <w:pPr>
        <w:spacing w:line="580" w:lineRule="exact"/>
        <w:jc w:val="center"/>
        <w:rPr>
          <w:rFonts w:ascii="方正小标宋简体" w:eastAsia="方正小标宋简体" w:hAnsi="方正小标宋简体" w:cs="方正小标宋简体"/>
          <w:color w:val="000000"/>
          <w:kern w:val="2"/>
          <w:sz w:val="44"/>
          <w:szCs w:val="44"/>
        </w:rPr>
      </w:pPr>
      <w:r w:rsidRPr="0076657D">
        <w:rPr>
          <w:rFonts w:ascii="方正小标宋简体" w:eastAsia="方正小标宋简体" w:hAnsi="方正小标宋简体" w:cs="方正小标宋简体" w:hint="eastAsia"/>
          <w:color w:val="000000"/>
          <w:kern w:val="2"/>
          <w:sz w:val="44"/>
          <w:szCs w:val="44"/>
        </w:rPr>
        <w:lastRenderedPageBreak/>
        <w:t>《习近平外交思想学习纲要（2025年版）》出版发行</w:t>
      </w:r>
    </w:p>
    <w:p w:rsidR="0076657D" w:rsidRPr="0076657D" w:rsidRDefault="0076657D" w:rsidP="0076657D">
      <w:pPr>
        <w:pStyle w:val="a5"/>
        <w:spacing w:before="0" w:beforeAutospacing="0" w:after="0" w:afterAutospacing="0"/>
        <w:jc w:val="center"/>
        <w:rPr>
          <w:rFonts w:ascii="楷体" w:eastAsia="楷体" w:hAnsi="楷体" w:cs="楷体" w:hint="eastAsia"/>
          <w:color w:val="000000"/>
          <w:sz w:val="32"/>
          <w:szCs w:val="32"/>
        </w:rPr>
      </w:pPr>
      <w:r w:rsidRPr="0076657D">
        <w:rPr>
          <w:rFonts w:ascii="楷体" w:eastAsia="楷体" w:hAnsi="楷体" w:cs="楷体" w:hint="eastAsia"/>
          <w:color w:val="000000"/>
          <w:sz w:val="32"/>
          <w:szCs w:val="32"/>
        </w:rPr>
        <w:t>来源：新华网  发布时间：2025-11-28</w:t>
      </w:r>
    </w:p>
    <w:p w:rsidR="0076657D" w:rsidRPr="0076657D"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sidRPr="0076657D">
        <w:rPr>
          <w:rFonts w:ascii="仿宋_GB2312" w:eastAsia="仿宋_GB2312" w:hAnsi="仿宋"/>
          <w:color w:val="000000"/>
          <w:sz w:val="32"/>
          <w:szCs w:val="32"/>
        </w:rPr>
        <w:t>新华社北京11月28日电　为把学习贯彻习近平新时代中国特色社会主义思想特别是习近平外交思想不断引向深入，中央宣传部、外交部对2021年出版的《习近平外交思想学习纲要》更新再版，组织编写《习近平外交思想学习纲要（2025年版）》（以下简称《纲要（2025年版）》）一书，已由人民出版社、学习出版社联合出版，即日起在全国发行。</w:t>
      </w:r>
    </w:p>
    <w:p w:rsidR="0076657D" w:rsidRPr="0076657D"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sidRPr="0076657D">
        <w:rPr>
          <w:rFonts w:ascii="仿宋_GB2312" w:eastAsia="仿宋_GB2312" w:hAnsi="仿宋"/>
          <w:color w:val="000000"/>
          <w:sz w:val="32"/>
          <w:szCs w:val="32"/>
        </w:rPr>
        <w:t>党的十八大以来，以习近平同志为核心的党中央深刻把握新时代中国和世界发展大势，在对外工作上进行一系列重大理论和实践创新，领导我国对外工作取得历史性成就、发生历史性变革，形成了习近平外交思想。习近平外交思想是习近平新时代中国特色社会主义思想的重要组成部分，是马克思主义基本原理同中国特色大国外交具体实际相结合、同中华优秀传统文化相结合的重大理论成果，是以习近平同志为核心的党中央治国理政思想在外交领域的集中体现，是新时代我国对外工作的根本遵循和行动指南。</w:t>
      </w:r>
    </w:p>
    <w:p w:rsidR="0076657D" w:rsidRPr="0076657D"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sidRPr="0076657D">
        <w:rPr>
          <w:rFonts w:ascii="仿宋_GB2312" w:eastAsia="仿宋_GB2312" w:hAnsi="仿宋"/>
          <w:color w:val="000000"/>
          <w:sz w:val="32"/>
          <w:szCs w:val="32"/>
        </w:rPr>
        <w:t>《纲要（2025年版）》共14章、50目、132条，10.3万字。全书全面反映习近平新时代中国特色社会主义思想在外交领域的原创性贡献和最新发展，系统阐释习近平外交思想的时代背景、深刻内涵、理论品格和光辉实践，为</w:t>
      </w:r>
      <w:r w:rsidRPr="0076657D">
        <w:rPr>
          <w:rFonts w:ascii="仿宋_GB2312" w:eastAsia="仿宋_GB2312" w:hAnsi="仿宋"/>
          <w:color w:val="000000"/>
          <w:sz w:val="32"/>
          <w:szCs w:val="32"/>
        </w:rPr>
        <w:lastRenderedPageBreak/>
        <w:t>广大党员、干部、群众深入学习贯彻习近平外交思想提供了权威辅助读物。</w:t>
      </w:r>
    </w:p>
    <w:p w:rsidR="0076657D"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sidRPr="0076657D">
        <w:rPr>
          <w:rFonts w:ascii="仿宋_GB2312" w:eastAsia="仿宋_GB2312" w:hAnsi="仿宋"/>
          <w:color w:val="000000"/>
          <w:sz w:val="32"/>
          <w:szCs w:val="32"/>
        </w:rPr>
        <w:t>中央宣传部发出通知，要求推动把《纲要（2025年版）》作为党委（党组）理论学习中心组学习、干部培训、党员学习的重要内容，做到深学笃信、精思细悟、知行合一，进一步学懂弄通做实习近平新时代中国特色社会主义思想，深入学习贯彻习近平外交思想，不断开创新时代中国特色大国外交新局面，为全面建成社会主义现代化强国、实现第二个百年奋斗目标，以中国式现代化全面推进中华民族伟大复兴而努力奋斗。</w:t>
      </w:r>
    </w:p>
    <w:p w:rsidR="0076657D" w:rsidRDefault="0076657D">
      <w:pPr>
        <w:adjustRightInd/>
        <w:snapToGrid/>
        <w:spacing w:line="220" w:lineRule="atLeast"/>
        <w:rPr>
          <w:rFonts w:ascii="仿宋_GB2312" w:eastAsia="仿宋_GB2312" w:hAnsi="仿宋" w:cs="宋体"/>
          <w:color w:val="000000"/>
          <w:sz w:val="32"/>
          <w:szCs w:val="32"/>
        </w:rPr>
      </w:pPr>
      <w:r>
        <w:rPr>
          <w:rFonts w:ascii="仿宋_GB2312" w:eastAsia="仿宋_GB2312" w:hAnsi="仿宋"/>
          <w:color w:val="000000"/>
          <w:sz w:val="32"/>
          <w:szCs w:val="32"/>
        </w:rPr>
        <w:br w:type="page"/>
      </w:r>
    </w:p>
    <w:p w:rsidR="0076657D" w:rsidRPr="001E3FE8" w:rsidRDefault="0076657D" w:rsidP="0076657D">
      <w:pPr>
        <w:spacing w:after="0" w:line="580" w:lineRule="exact"/>
        <w:jc w:val="center"/>
        <w:rPr>
          <w:rFonts w:ascii="方正小标宋简体" w:eastAsia="方正小标宋简体" w:hAnsi="方正小标宋简体" w:cs="方正小标宋简体"/>
          <w:color w:val="000000"/>
          <w:kern w:val="2"/>
          <w:sz w:val="36"/>
          <w:szCs w:val="36"/>
        </w:rPr>
      </w:pPr>
      <w:r w:rsidRPr="001E3FE8">
        <w:rPr>
          <w:rFonts w:ascii="方正小标宋简体" w:eastAsia="方正小标宋简体" w:hAnsi="方正小标宋简体" w:cs="方正小标宋简体" w:hint="eastAsia"/>
          <w:color w:val="000000"/>
          <w:kern w:val="2"/>
          <w:sz w:val="36"/>
          <w:szCs w:val="36"/>
        </w:rPr>
        <w:lastRenderedPageBreak/>
        <w:t>省委常委会会议强调</w:t>
      </w:r>
    </w:p>
    <w:p w:rsidR="0076657D" w:rsidRDefault="0076657D" w:rsidP="0076657D">
      <w:pPr>
        <w:spacing w:after="0" w:line="580" w:lineRule="exact"/>
        <w:jc w:val="center"/>
        <w:rPr>
          <w:rFonts w:ascii="方正小标宋简体" w:eastAsia="方正小标宋简体" w:hAnsi="方正小标宋简体" w:cs="方正小标宋简体"/>
          <w:color w:val="000000"/>
          <w:kern w:val="2"/>
          <w:sz w:val="44"/>
          <w:szCs w:val="44"/>
        </w:rPr>
      </w:pPr>
      <w:r w:rsidRPr="001E3FE8">
        <w:rPr>
          <w:rFonts w:ascii="方正小标宋简体" w:eastAsia="方正小标宋简体" w:hAnsi="方正小标宋简体" w:cs="方正小标宋简体" w:hint="eastAsia"/>
          <w:color w:val="000000"/>
          <w:kern w:val="2"/>
          <w:sz w:val="44"/>
          <w:szCs w:val="44"/>
        </w:rPr>
        <w:t>深入学习贯彻习近平总书记重要讲话指示精神 守正创新稳中求进做好全面依法治省各项工作</w:t>
      </w:r>
    </w:p>
    <w:p w:rsidR="0076657D" w:rsidRPr="001E3FE8" w:rsidRDefault="0076657D" w:rsidP="0076657D">
      <w:pPr>
        <w:spacing w:after="0" w:line="580" w:lineRule="exact"/>
        <w:jc w:val="center"/>
        <w:rPr>
          <w:rFonts w:ascii="方正小标宋简体" w:eastAsia="方正小标宋简体" w:hAnsi="方正小标宋简体" w:cs="方正小标宋简体"/>
          <w:color w:val="000000"/>
          <w:kern w:val="2"/>
          <w:sz w:val="32"/>
          <w:szCs w:val="32"/>
        </w:rPr>
      </w:pPr>
      <w:r w:rsidRPr="001E3FE8">
        <w:rPr>
          <w:rFonts w:ascii="方正小标宋简体" w:eastAsia="方正小标宋简体" w:hAnsi="方正小标宋简体" w:cs="方正小标宋简体" w:hint="eastAsia"/>
          <w:color w:val="000000"/>
          <w:kern w:val="2"/>
          <w:sz w:val="32"/>
          <w:szCs w:val="32"/>
        </w:rPr>
        <w:t>梁言顺主持并讲话</w:t>
      </w:r>
    </w:p>
    <w:p w:rsidR="0076657D" w:rsidRDefault="0076657D" w:rsidP="0076657D">
      <w:pPr>
        <w:spacing w:after="0" w:line="580" w:lineRule="exact"/>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w:t>
      </w:r>
      <w:r>
        <w:rPr>
          <w:rFonts w:ascii="楷体" w:eastAsia="楷体" w:hAnsi="楷体" w:cs="楷体" w:hint="eastAsia"/>
          <w:color w:val="000000"/>
          <w:sz w:val="32"/>
          <w:szCs w:val="32"/>
        </w:rPr>
        <w:t>安徽新闻网</w:t>
      </w:r>
      <w:r w:rsidRPr="006A4DC2">
        <w:rPr>
          <w:rFonts w:ascii="楷体" w:eastAsia="楷体" w:hAnsi="楷体" w:cs="楷体" w:hint="eastAsia"/>
          <w:color w:val="000000"/>
          <w:sz w:val="32"/>
          <w:szCs w:val="32"/>
        </w:rPr>
        <w:t xml:space="preserve">  发布时间：2025-11-</w:t>
      </w:r>
      <w:r>
        <w:rPr>
          <w:rFonts w:ascii="楷体" w:eastAsia="楷体" w:hAnsi="楷体" w:cs="楷体" w:hint="eastAsia"/>
          <w:color w:val="000000"/>
          <w:sz w:val="32"/>
          <w:szCs w:val="32"/>
        </w:rPr>
        <w:t>29</w:t>
      </w:r>
    </w:p>
    <w:p w:rsidR="0076657D" w:rsidRPr="001E3FE8" w:rsidRDefault="0076657D" w:rsidP="0076657D">
      <w:pPr>
        <w:pStyle w:val="a5"/>
        <w:spacing w:before="0" w:beforeAutospacing="0" w:after="0" w:afterAutospacing="0" w:line="580" w:lineRule="exact"/>
        <w:ind w:firstLineChars="200" w:firstLine="643"/>
        <w:rPr>
          <w:rFonts w:ascii="仿宋_GB2312" w:eastAsia="仿宋_GB2312" w:hAnsi="仿宋"/>
          <w:color w:val="000000"/>
          <w:sz w:val="32"/>
          <w:szCs w:val="32"/>
        </w:rPr>
      </w:pPr>
      <w:r w:rsidRPr="001E3FE8">
        <w:rPr>
          <w:rFonts w:ascii="仿宋_GB2312" w:eastAsia="仿宋_GB2312" w:hAnsi="仿宋"/>
          <w:b/>
          <w:bCs/>
          <w:color w:val="000000"/>
          <w:sz w:val="32"/>
          <w:szCs w:val="32"/>
        </w:rPr>
        <w:t>本网讯</w:t>
      </w:r>
      <w:r w:rsidRPr="001E3FE8">
        <w:rPr>
          <w:rFonts w:ascii="仿宋_GB2312" w:eastAsia="仿宋_GB2312" w:hAnsi="仿宋"/>
          <w:color w:val="000000"/>
          <w:sz w:val="32"/>
          <w:szCs w:val="32"/>
        </w:rPr>
        <w:t>（宗禾 李浩）11月27日上午，省委常委会召开会议，传达学习习近平总书记在纪念胡耀邦同志诞辰110周年座谈会上的重要讲话、给青年汉学家的重要复信、对全面依法治国工作作出的重要指示精神，传达学习中央全面依法治国工作会议精神，研究部署我省贯彻落实工作；审议《深化科技体制改革 探索新型举国体制安徽实践具体路径实施方案》。省委书记梁言顺主持会议并讲话，强调要深入学习贯彻习近平法治思想，全面推进科学立法、严格执法、公正司法、全民守法，守正创新、稳中求进做好全面依法治省各项工作，为谱写中国式现代化安徽篇章提供有力法治保障。</w:t>
      </w:r>
    </w:p>
    <w:p w:rsidR="0076657D" w:rsidRPr="001E3FE8"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1E3FE8">
        <w:rPr>
          <w:rFonts w:ascii="仿宋_GB2312" w:eastAsia="仿宋_GB2312" w:hAnsi="仿宋"/>
          <w:color w:val="000000"/>
          <w:sz w:val="32"/>
          <w:szCs w:val="32"/>
        </w:rPr>
        <w:t>会议指出，要认真学习胡耀邦同志的崇高精神风范和优良作风，坚定理想信念，坚持实事求是，深化改革开放，厚植为民情怀，驰而不息正风肃纪反腐，切实把怀念和敬仰之情转化为干事创业的强大动力和实际成效。要深入挖掘我省优秀传统文化资源，进一步拓展对外文化交流，为促进汉学研究和文明互鉴作出更多安徽贡献。</w:t>
      </w:r>
    </w:p>
    <w:p w:rsidR="0076657D" w:rsidRPr="001E3FE8"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1E3FE8">
        <w:rPr>
          <w:rFonts w:ascii="仿宋_GB2312" w:eastAsia="仿宋_GB2312" w:hAnsi="仿宋"/>
          <w:color w:val="000000"/>
          <w:sz w:val="32"/>
          <w:szCs w:val="32"/>
        </w:rPr>
        <w:lastRenderedPageBreak/>
        <w:t>会议强调，要坚持和加强党对全面依法治省的领导，更加注重法治与改革、发展、稳定相协同，更加注重保障和促进社会公平正义，不断提高立法质量，着力推进法治政府建设，全面推进公正司法，深入推进法治社会建设，确保全面依法治省各项任务落到实处。各级党委（党组）要担负主体责任，法治工作部门要认真履职尽责，各部门各领域要严格依法办事，合力开创法治安徽建设新局面。</w:t>
      </w:r>
    </w:p>
    <w:p w:rsidR="0076657D" w:rsidRPr="001E3FE8"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1E3FE8">
        <w:rPr>
          <w:rFonts w:ascii="仿宋_GB2312" w:eastAsia="仿宋_GB2312" w:hAnsi="仿宋"/>
          <w:color w:val="000000"/>
          <w:sz w:val="32"/>
          <w:szCs w:val="32"/>
        </w:rPr>
        <w:t>会议强调，要坚持科技打头阵，积极探索新型举国体制安徽实践具体路径，构建支持全面创新体制机制，调动各地各单位、各类市场主体的积极性主动性，加强创新资源统筹和力量组织，全面提升关键核心技术攻关的组织化水平、体系化能力，推动科技创新和产业创新融合发展，把安徽科技创新这张金色名片擦得更亮，助力国家高水平科技自立自强。</w:t>
      </w:r>
    </w:p>
    <w:p w:rsidR="0076657D"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r w:rsidRPr="001E3FE8">
        <w:rPr>
          <w:rFonts w:ascii="仿宋_GB2312" w:eastAsia="仿宋_GB2312" w:hAnsi="仿宋"/>
          <w:color w:val="000000"/>
          <w:sz w:val="32"/>
          <w:szCs w:val="32"/>
        </w:rPr>
        <w:t>会议还研究了其他事项。</w:t>
      </w:r>
    </w:p>
    <w:p w:rsidR="0076657D" w:rsidRDefault="0076657D" w:rsidP="0076657D">
      <w:pPr>
        <w:adjustRightInd/>
        <w:snapToGrid/>
        <w:spacing w:line="220" w:lineRule="atLeast"/>
        <w:rPr>
          <w:rFonts w:ascii="仿宋_GB2312" w:eastAsia="仿宋_GB2312" w:hAnsi="仿宋" w:cs="宋体"/>
          <w:color w:val="000000"/>
          <w:sz w:val="32"/>
          <w:szCs w:val="32"/>
        </w:rPr>
      </w:pPr>
      <w:r>
        <w:rPr>
          <w:rFonts w:ascii="仿宋_GB2312" w:eastAsia="仿宋_GB2312" w:hAnsi="仿宋"/>
          <w:color w:val="000000"/>
          <w:sz w:val="32"/>
          <w:szCs w:val="32"/>
        </w:rPr>
        <w:br w:type="page"/>
      </w:r>
    </w:p>
    <w:p w:rsidR="0076657D" w:rsidRDefault="0076657D" w:rsidP="0076657D">
      <w:pPr>
        <w:pStyle w:val="a5"/>
        <w:spacing w:before="0" w:beforeAutospacing="0" w:after="0" w:afterAutospacing="0" w:line="580" w:lineRule="exact"/>
        <w:jc w:val="center"/>
        <w:rPr>
          <w:rFonts w:ascii="方正小标宋简体" w:eastAsia="方正小标宋简体" w:hAnsi="方正小标宋简体" w:cs="方正小标宋简体"/>
          <w:color w:val="000000"/>
          <w:kern w:val="2"/>
          <w:sz w:val="44"/>
          <w:szCs w:val="44"/>
        </w:rPr>
      </w:pPr>
      <w:r w:rsidRPr="0042727E">
        <w:rPr>
          <w:rFonts w:ascii="方正小标宋简体" w:eastAsia="方正小标宋简体" w:hAnsi="方正小标宋简体" w:cs="方正小标宋简体" w:hint="eastAsia"/>
          <w:color w:val="000000"/>
          <w:kern w:val="2"/>
          <w:sz w:val="44"/>
          <w:szCs w:val="44"/>
        </w:rPr>
        <w:lastRenderedPageBreak/>
        <w:t>王清宪主持召开省政府第八十五次常务会议暨经济运行分析会议 分析研究当前经济形势，部署年内经济工作重点任务</w:t>
      </w:r>
    </w:p>
    <w:p w:rsidR="0076657D" w:rsidRDefault="0076657D" w:rsidP="0076657D">
      <w:pPr>
        <w:spacing w:after="0" w:line="580" w:lineRule="exact"/>
        <w:jc w:val="center"/>
        <w:rPr>
          <w:rFonts w:ascii="楷体" w:eastAsia="楷体" w:hAnsi="楷体" w:cs="楷体"/>
          <w:color w:val="000000"/>
          <w:sz w:val="32"/>
          <w:szCs w:val="32"/>
        </w:rPr>
      </w:pPr>
      <w:r w:rsidRPr="006A4DC2">
        <w:rPr>
          <w:rFonts w:ascii="楷体" w:eastAsia="楷体" w:hAnsi="楷体" w:cs="楷体" w:hint="eastAsia"/>
          <w:color w:val="000000"/>
          <w:sz w:val="32"/>
          <w:szCs w:val="32"/>
        </w:rPr>
        <w:t>来源：</w:t>
      </w:r>
      <w:r>
        <w:rPr>
          <w:rFonts w:ascii="楷体" w:eastAsia="楷体" w:hAnsi="楷体" w:cs="楷体" w:hint="eastAsia"/>
          <w:color w:val="000000"/>
          <w:sz w:val="32"/>
          <w:szCs w:val="32"/>
        </w:rPr>
        <w:t>安徽新闻网</w:t>
      </w:r>
      <w:r w:rsidRPr="006A4DC2">
        <w:rPr>
          <w:rFonts w:ascii="楷体" w:eastAsia="楷体" w:hAnsi="楷体" w:cs="楷体" w:hint="eastAsia"/>
          <w:color w:val="000000"/>
          <w:sz w:val="32"/>
          <w:szCs w:val="32"/>
        </w:rPr>
        <w:t xml:space="preserve">  发布时间：2025-11-</w:t>
      </w:r>
      <w:r>
        <w:rPr>
          <w:rFonts w:ascii="楷体" w:eastAsia="楷体" w:hAnsi="楷体" w:cs="楷体" w:hint="eastAsia"/>
          <w:color w:val="000000"/>
          <w:sz w:val="32"/>
          <w:szCs w:val="32"/>
        </w:rPr>
        <w:t>29</w:t>
      </w:r>
    </w:p>
    <w:p w:rsidR="0076657D" w:rsidRPr="0042727E" w:rsidRDefault="0076657D" w:rsidP="0076657D">
      <w:pPr>
        <w:pStyle w:val="a5"/>
        <w:spacing w:before="0" w:beforeAutospacing="0" w:after="0" w:afterAutospacing="0" w:line="580" w:lineRule="exact"/>
        <w:ind w:firstLineChars="200" w:firstLine="643"/>
        <w:jc w:val="both"/>
        <w:rPr>
          <w:rFonts w:ascii="仿宋_GB2312" w:eastAsia="仿宋_GB2312" w:hAnsi="仿宋"/>
          <w:color w:val="000000"/>
          <w:sz w:val="32"/>
          <w:szCs w:val="32"/>
        </w:rPr>
      </w:pPr>
      <w:r w:rsidRPr="0042727E">
        <w:rPr>
          <w:rFonts w:ascii="仿宋_GB2312" w:eastAsia="仿宋_GB2312" w:hAnsi="仿宋"/>
          <w:b/>
          <w:bCs/>
          <w:color w:val="000000"/>
          <w:sz w:val="32"/>
          <w:szCs w:val="32"/>
        </w:rPr>
        <w:t>本网讯</w:t>
      </w:r>
      <w:r w:rsidRPr="0042727E">
        <w:rPr>
          <w:rFonts w:ascii="仿宋_GB2312" w:eastAsia="仿宋_GB2312" w:hAnsi="仿宋"/>
          <w:color w:val="000000"/>
          <w:sz w:val="32"/>
          <w:szCs w:val="32"/>
        </w:rPr>
        <w:t>（记者 吴量亮）11月20日下午，省长王清宪主持召开省政府第85次常务会议暨经济运行分析会议，深入学习贯彻党的二十届四中全会精神特别是习近平总书记关于做好年内工作的重要指示，落实省委工作要求，分析今年以来全省经济形势，听取重点行业领域、重点市经济运行情况汇报，研究部署下一步重点工作。</w:t>
      </w:r>
    </w:p>
    <w:p w:rsidR="0076657D" w:rsidRPr="0042727E"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sidRPr="0042727E">
        <w:rPr>
          <w:rFonts w:ascii="仿宋_GB2312" w:eastAsia="仿宋_GB2312" w:hAnsi="仿宋"/>
          <w:color w:val="000000"/>
          <w:sz w:val="32"/>
          <w:szCs w:val="32"/>
        </w:rPr>
        <w:t>会议指出，当前是冲刺收官的关键时刻，要锚定全年经济社会发展目标，强化目标导向、问题导向，倒排工期、倒推进度，科学精准高效推进各项工作，尽最大努力争取最好结果。要落实好省领导联系机制，加强对重点行业领域、重点市的精准调度和指导服务，着力补短板、挖潜力、促攻坚，为稳增长提供有力支撑。</w:t>
      </w:r>
    </w:p>
    <w:p w:rsidR="0076657D" w:rsidRPr="0042727E"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sidRPr="0042727E">
        <w:rPr>
          <w:rFonts w:ascii="仿宋_GB2312" w:eastAsia="仿宋_GB2312" w:hAnsi="仿宋"/>
          <w:color w:val="000000"/>
          <w:sz w:val="32"/>
          <w:szCs w:val="32"/>
        </w:rPr>
        <w:t>会议强调，要紧紧抓住投资不放松，加力实施稳投资工作方案，加快在手和新签项目建设进度，加快中央预算内投资、地方政府专项债等政策资金拨付，努力形成更多实物工作量。要采取有力举措推动建筑业和房地产业止跌回稳，</w:t>
      </w:r>
      <w:r w:rsidRPr="0042727E">
        <w:rPr>
          <w:rFonts w:ascii="仿宋_GB2312" w:eastAsia="仿宋_GB2312" w:hAnsi="仿宋"/>
          <w:color w:val="000000"/>
          <w:sz w:val="32"/>
          <w:szCs w:val="32"/>
        </w:rPr>
        <w:t>“</w:t>
      </w:r>
      <w:r w:rsidRPr="0042727E">
        <w:rPr>
          <w:rFonts w:ascii="仿宋_GB2312" w:eastAsia="仿宋_GB2312" w:hAnsi="仿宋"/>
          <w:color w:val="000000"/>
          <w:sz w:val="32"/>
          <w:szCs w:val="32"/>
        </w:rPr>
        <w:t>一市一策</w:t>
      </w:r>
      <w:r w:rsidRPr="0042727E">
        <w:rPr>
          <w:rFonts w:ascii="仿宋_GB2312" w:eastAsia="仿宋_GB2312" w:hAnsi="仿宋"/>
          <w:color w:val="000000"/>
          <w:sz w:val="32"/>
          <w:szCs w:val="32"/>
        </w:rPr>
        <w:t>”“</w:t>
      </w:r>
      <w:r w:rsidRPr="0042727E">
        <w:rPr>
          <w:rFonts w:ascii="仿宋_GB2312" w:eastAsia="仿宋_GB2312" w:hAnsi="仿宋"/>
          <w:color w:val="000000"/>
          <w:sz w:val="32"/>
          <w:szCs w:val="32"/>
        </w:rPr>
        <w:t>分类分群</w:t>
      </w:r>
      <w:r w:rsidRPr="0042727E">
        <w:rPr>
          <w:rFonts w:ascii="仿宋_GB2312" w:eastAsia="仿宋_GB2312" w:hAnsi="仿宋"/>
          <w:color w:val="000000"/>
          <w:sz w:val="32"/>
          <w:szCs w:val="32"/>
        </w:rPr>
        <w:t>”</w:t>
      </w:r>
      <w:r w:rsidRPr="0042727E">
        <w:rPr>
          <w:rFonts w:ascii="仿宋_GB2312" w:eastAsia="仿宋_GB2312" w:hAnsi="仿宋"/>
          <w:color w:val="000000"/>
          <w:sz w:val="32"/>
          <w:szCs w:val="32"/>
        </w:rPr>
        <w:t>加大住房消费支持政策供给。要加力促消费稳增长，打好政策组合拳，强化节庆活动、演艺赛事联动，办好</w:t>
      </w:r>
      <w:r w:rsidRPr="0042727E">
        <w:rPr>
          <w:rFonts w:ascii="仿宋_GB2312" w:eastAsia="仿宋_GB2312" w:hAnsi="仿宋"/>
          <w:color w:val="000000"/>
          <w:sz w:val="32"/>
          <w:szCs w:val="32"/>
        </w:rPr>
        <w:t>“</w:t>
      </w:r>
      <w:r w:rsidRPr="0042727E">
        <w:rPr>
          <w:rFonts w:ascii="仿宋_GB2312" w:eastAsia="仿宋_GB2312" w:hAnsi="仿宋"/>
          <w:color w:val="000000"/>
          <w:sz w:val="32"/>
          <w:szCs w:val="32"/>
        </w:rPr>
        <w:t>徽动消费</w:t>
      </w:r>
      <w:r w:rsidRPr="0042727E">
        <w:rPr>
          <w:rFonts w:ascii="仿宋_GB2312" w:eastAsia="仿宋_GB2312" w:hAnsi="仿宋"/>
          <w:color w:val="000000"/>
          <w:sz w:val="32"/>
          <w:szCs w:val="32"/>
        </w:rPr>
        <w:t>”</w:t>
      </w:r>
      <w:r w:rsidRPr="0042727E">
        <w:rPr>
          <w:rFonts w:ascii="仿宋_GB2312" w:eastAsia="仿宋_GB2312" w:hAnsi="仿宋"/>
          <w:color w:val="000000"/>
          <w:sz w:val="32"/>
          <w:szCs w:val="32"/>
        </w:rPr>
        <w:t>系列活动，充分释放居民消费潜力。要更好发挥优势行业的拉动作用，保</w:t>
      </w:r>
      <w:r w:rsidRPr="0042727E">
        <w:rPr>
          <w:rFonts w:ascii="仿宋_GB2312" w:eastAsia="仿宋_GB2312" w:hAnsi="仿宋"/>
          <w:color w:val="000000"/>
          <w:sz w:val="32"/>
          <w:szCs w:val="32"/>
        </w:rPr>
        <w:lastRenderedPageBreak/>
        <w:t>持汽车、电子信息等较快增长，提升金融业对稳增长的贡献度，推动交通运输和仓储邮政业稳中向好。实现全年目标任务，需要各市共同努力、合力支撑。经济大市要勇挑大梁、挖潜增效、多作贡献，增速靠后的市要精准发力、奋力赶超、缩小差距。</w:t>
      </w:r>
    </w:p>
    <w:p w:rsidR="0076657D" w:rsidRPr="0042727E"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sidRPr="0042727E">
        <w:rPr>
          <w:rFonts w:ascii="仿宋_GB2312" w:eastAsia="仿宋_GB2312" w:hAnsi="仿宋"/>
          <w:color w:val="000000"/>
          <w:sz w:val="32"/>
          <w:szCs w:val="32"/>
        </w:rPr>
        <w:t>会议强调，要统筹抓好年末农业生产、民生保障和安全稳定各项工作，做好明年和</w:t>
      </w:r>
      <w:r w:rsidRPr="0042727E">
        <w:rPr>
          <w:rFonts w:ascii="仿宋_GB2312" w:eastAsia="仿宋_GB2312" w:hAnsi="仿宋"/>
          <w:color w:val="000000"/>
          <w:sz w:val="32"/>
          <w:szCs w:val="32"/>
        </w:rPr>
        <w:t>“</w:t>
      </w:r>
      <w:r w:rsidRPr="0042727E">
        <w:rPr>
          <w:rFonts w:ascii="仿宋_GB2312" w:eastAsia="仿宋_GB2312" w:hAnsi="仿宋"/>
          <w:color w:val="000000"/>
          <w:sz w:val="32"/>
          <w:szCs w:val="32"/>
        </w:rPr>
        <w:t>十五五</w:t>
      </w:r>
      <w:r w:rsidRPr="0042727E">
        <w:rPr>
          <w:rFonts w:ascii="仿宋_GB2312" w:eastAsia="仿宋_GB2312" w:hAnsi="仿宋"/>
          <w:color w:val="000000"/>
          <w:sz w:val="32"/>
          <w:szCs w:val="32"/>
        </w:rPr>
        <w:t>”</w:t>
      </w:r>
      <w:r w:rsidRPr="0042727E">
        <w:rPr>
          <w:rFonts w:ascii="仿宋_GB2312" w:eastAsia="仿宋_GB2312" w:hAnsi="仿宋"/>
          <w:color w:val="000000"/>
          <w:sz w:val="32"/>
          <w:szCs w:val="32"/>
        </w:rPr>
        <w:t>工作谋划，加强政策预研储备和重大项目前期攻坚，为明年工作开好局、起好步奠定坚实基础。</w:t>
      </w:r>
    </w:p>
    <w:p w:rsidR="0076657D" w:rsidRPr="0042727E"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r w:rsidRPr="0042727E">
        <w:rPr>
          <w:rFonts w:ascii="仿宋_GB2312" w:eastAsia="仿宋_GB2312" w:hAnsi="仿宋"/>
          <w:color w:val="000000"/>
          <w:sz w:val="32"/>
          <w:szCs w:val="32"/>
        </w:rPr>
        <w:t>会议还研究了其他事项。</w:t>
      </w:r>
    </w:p>
    <w:p w:rsidR="0076657D" w:rsidRPr="0076657D" w:rsidRDefault="0076657D" w:rsidP="0076657D">
      <w:pPr>
        <w:pStyle w:val="a5"/>
        <w:spacing w:before="0" w:beforeAutospacing="0" w:after="0" w:afterAutospacing="0" w:line="580" w:lineRule="exact"/>
        <w:ind w:firstLineChars="200" w:firstLine="640"/>
        <w:jc w:val="both"/>
        <w:rPr>
          <w:rFonts w:ascii="仿宋_GB2312" w:eastAsia="仿宋_GB2312" w:hAnsi="仿宋"/>
          <w:color w:val="000000"/>
          <w:sz w:val="32"/>
          <w:szCs w:val="32"/>
        </w:rPr>
      </w:pPr>
    </w:p>
    <w:p w:rsidR="0076657D" w:rsidRDefault="0076657D" w:rsidP="0076657D">
      <w:pPr>
        <w:pStyle w:val="a5"/>
        <w:spacing w:before="0" w:beforeAutospacing="0" w:after="0" w:afterAutospacing="0" w:line="580" w:lineRule="exact"/>
        <w:ind w:firstLineChars="200" w:firstLine="640"/>
        <w:rPr>
          <w:rFonts w:ascii="仿宋_GB2312" w:eastAsia="仿宋_GB2312" w:hAnsi="仿宋"/>
          <w:color w:val="000000"/>
          <w:sz w:val="32"/>
          <w:szCs w:val="32"/>
        </w:rPr>
      </w:pPr>
    </w:p>
    <w:p w:rsidR="0076657D" w:rsidRDefault="0076657D" w:rsidP="0076657D">
      <w:pPr>
        <w:adjustRightInd/>
        <w:snapToGrid/>
        <w:spacing w:line="220" w:lineRule="atLeast"/>
        <w:rPr>
          <w:rFonts w:ascii="仿宋_GB2312" w:eastAsia="仿宋_GB2312" w:hAnsi="仿宋" w:cs="宋体"/>
          <w:color w:val="000000"/>
          <w:sz w:val="32"/>
          <w:szCs w:val="32"/>
        </w:rPr>
      </w:pPr>
    </w:p>
    <w:p w:rsidR="004358AB" w:rsidRPr="0076657D" w:rsidRDefault="004358AB" w:rsidP="0076657D">
      <w:pPr>
        <w:pStyle w:val="a5"/>
        <w:spacing w:before="0" w:beforeAutospacing="0" w:after="0" w:afterAutospacing="0" w:line="580" w:lineRule="exact"/>
        <w:ind w:firstLineChars="200" w:firstLine="640"/>
        <w:rPr>
          <w:rFonts w:ascii="仿宋_GB2312" w:eastAsia="仿宋_GB2312" w:hAnsi="仿宋" w:cs="仿宋_GB2312"/>
          <w:color w:val="000000"/>
          <w:sz w:val="32"/>
          <w:szCs w:val="32"/>
        </w:rPr>
      </w:pPr>
    </w:p>
    <w:sectPr w:rsidR="004358AB" w:rsidRPr="0076657D"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B24" w:rsidRDefault="00434B24" w:rsidP="00CA27D3">
      <w:pPr>
        <w:spacing w:after="0"/>
      </w:pPr>
      <w:r>
        <w:separator/>
      </w:r>
    </w:p>
  </w:endnote>
  <w:endnote w:type="continuationSeparator" w:id="0">
    <w:p w:rsidR="00434B24" w:rsidRDefault="00434B24" w:rsidP="00CA27D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B24" w:rsidRDefault="00434B24" w:rsidP="00CA27D3">
      <w:pPr>
        <w:spacing w:after="0"/>
      </w:pPr>
      <w:r>
        <w:separator/>
      </w:r>
    </w:p>
  </w:footnote>
  <w:footnote w:type="continuationSeparator" w:id="0">
    <w:p w:rsidR="00434B24" w:rsidRDefault="00434B24" w:rsidP="00CA27D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4B24"/>
    <w:rsid w:val="004358AB"/>
    <w:rsid w:val="00440C58"/>
    <w:rsid w:val="0075640C"/>
    <w:rsid w:val="0076657D"/>
    <w:rsid w:val="008026F9"/>
    <w:rsid w:val="008B7726"/>
    <w:rsid w:val="00C110D0"/>
    <w:rsid w:val="00CA27D3"/>
    <w:rsid w:val="00CE0201"/>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27D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CA27D3"/>
    <w:rPr>
      <w:rFonts w:ascii="Tahoma" w:hAnsi="Tahoma"/>
      <w:sz w:val="18"/>
      <w:szCs w:val="18"/>
    </w:rPr>
  </w:style>
  <w:style w:type="paragraph" w:styleId="a4">
    <w:name w:val="footer"/>
    <w:basedOn w:val="a"/>
    <w:link w:val="Char0"/>
    <w:uiPriority w:val="99"/>
    <w:semiHidden/>
    <w:unhideWhenUsed/>
    <w:rsid w:val="00CA27D3"/>
    <w:pPr>
      <w:tabs>
        <w:tab w:val="center" w:pos="4153"/>
        <w:tab w:val="right" w:pos="8306"/>
      </w:tabs>
    </w:pPr>
    <w:rPr>
      <w:sz w:val="18"/>
      <w:szCs w:val="18"/>
    </w:rPr>
  </w:style>
  <w:style w:type="character" w:customStyle="1" w:styleId="Char0">
    <w:name w:val="页脚 Char"/>
    <w:basedOn w:val="a0"/>
    <w:link w:val="a4"/>
    <w:uiPriority w:val="99"/>
    <w:semiHidden/>
    <w:rsid w:val="00CA27D3"/>
    <w:rPr>
      <w:rFonts w:ascii="Tahoma" w:hAnsi="Tahoma"/>
      <w:sz w:val="18"/>
      <w:szCs w:val="18"/>
    </w:rPr>
  </w:style>
  <w:style w:type="paragraph" w:styleId="a5">
    <w:name w:val="Normal (Web)"/>
    <w:basedOn w:val="a"/>
    <w:unhideWhenUsed/>
    <w:qFormat/>
    <w:rsid w:val="00CA27D3"/>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1974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93</Pages>
  <Words>7039</Words>
  <Characters>40128</Characters>
  <Application>Microsoft Office Word</Application>
  <DocSecurity>0</DocSecurity>
  <Lines>334</Lines>
  <Paragraphs>94</Paragraphs>
  <ScaleCrop>false</ScaleCrop>
  <Company/>
  <LinksUpToDate>false</LinksUpToDate>
  <CharactersWithSpaces>47073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6</cp:revision>
  <dcterms:created xsi:type="dcterms:W3CDTF">2008-09-11T17:20:00Z</dcterms:created>
  <dcterms:modified xsi:type="dcterms:W3CDTF">2025-12-04T10:19:00Z</dcterms:modified>
</cp:coreProperties>
</file>