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sz w:val="36"/>
          <w:szCs w:val="36"/>
          <w:lang w:val="en-US" w:eastAsia="zh-CN"/>
        </w:rPr>
      </w:pPr>
      <w:r>
        <w:rPr>
          <w:rFonts w:hint="eastAsia" w:ascii="方正小标宋简体" w:hAnsi="方正小标宋简体" w:eastAsia="方正小标宋简体" w:cs="方正小标宋简体"/>
          <w:b w:val="0"/>
          <w:bCs/>
          <w:sz w:val="36"/>
          <w:szCs w:val="36"/>
          <w:lang w:val="en-US" w:eastAsia="zh-CN"/>
        </w:rPr>
        <w:t>韩俊在芜湖调研时强调</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推动高质量发展创造高品质生活</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在建设省域副中心城市上展现更大作为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楷体" w:hAnsi="楷体" w:eastAsia="楷体" w:cs="楷体"/>
          <w:b w:val="0"/>
          <w:bCs/>
          <w:sz w:val="32"/>
          <w:szCs w:val="32"/>
          <w:lang w:val="en-US" w:eastAsia="zh-CN"/>
        </w:rPr>
      </w:pPr>
      <w:r>
        <w:rPr>
          <w:rFonts w:hint="eastAsia" w:ascii="楷体" w:hAnsi="楷体" w:eastAsia="楷体" w:cs="楷体"/>
          <w:b w:val="0"/>
          <w:bCs/>
          <w:sz w:val="32"/>
          <w:szCs w:val="32"/>
          <w:lang w:val="en-US" w:eastAsia="zh-CN"/>
        </w:rPr>
        <w:t>中安在线  2023-05-30 23:10:02  来源：中安在线、中安新闻客户端</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楷体" w:hAnsi="楷体" w:eastAsia="楷体" w:cs="楷体"/>
          <w:b w:val="0"/>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中安在线、中安新闻客户端讯 5月30日，省委书记韩俊赴芜湖市调研省域副中心城市建设工作。他强调，要深入学习贯彻习近平总书记关于安徽工作的重要讲话重要指示精神，强化使命担当，勇于创新突破，努力在促进产业高质量发展、加快创新创业、深化改革开放、推动绿色低碳发展、提升城市功能品质活力等方面干在实处、走在前列，在深化长三角一体化发展中乘势而上、作出示范，在建设省域副中心城市上展现更大作为，全力打造安徽经济增长第二极，为现代化美好安徽建设作出芜湖贡献。省领导张韵声、张红文、单向前参加。</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近年来，芜湖市集聚了通用飞机整机、无人机、航空发动机、航空部件等研发制造项目和一批业内知名企业。30日上午，韩俊来到中电科芜湖钻石飞机企业展厅，听取航空产业发展情况介绍，参观飞机总装产线和核心零部件、飞机成品展示。他说，通用航空产业前景广阔，要坚持创新引领，不拘一格招引人才，发挥龙头企业带动作用，集聚上下游企业，构建完整产业链，加快打造具有重要影响力的通用航空研发高地和产业集群。</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位于芜湖市高新区的安徽长飞先进半导体公司，专注于碳化硅功率半导体产品研发和制造。“产能有多大？”“关键核心技术是否自主可控？”韩俊边看产品展示，边与企业负责人亲切交流，详细了解企业核心工艺技术、制造流程和器件结构情况，勉励企业抓住产业发展机遇和市场窗口期，加强关键技术突破，提升核心竞争力，迅速做大做强，进一步巩固行业领军地位。</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雕塑公园是芜湖市的“城市绿肺”。下午，韩俊沿芙蓉湖步行察看公园生态环境和雕塑景观，在赤铸书院听取城市书房规划建设及共读计划实施情况介绍。他指出，要坚持人民城市人民建、人民城市为人民，把让人民宜居安居放在首位，加大公共服务、基础设施建设和更新改造力度，不断完善城市功能，提高群众生活品质，打造宜居、韧性、智慧城市。</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酷哇科技是自动驾驶领域独角兽企业，是国内最大的自动驾驶商用车服务运营商。韩俊仔细察看自动驾驶作业、无人驾驶清扫车产品展示和工厂数字化产线，了解企业科技研发、市场销售等情况，希望企业加强科技前沿探索和前瞻布局，加快推进技术创新、产品创新，拓宽应用场景，不断提升市场竞争力。随后，韩俊来到位于江北新兴产业集中区的信义七期光伏组件盖板项目，听取江北新区规划及重点项目建设情况介绍，他对江北新区建设“彼岸新城、湾畔都心”的发展蓝图给予肯定，要求江北新区抢抓机遇，瞄准新能源汽车和智能网联汽车、光伏和国家（芜湖）“东数西算”数据中心产业，集中打造产业发展高地和创新发展高地。他走进信义光伏组件制造工厂，察看企业产线，鼓励企业扎根安徽、深耕市场，加大研发投入力度，加快合作项目落地，助力建设以实体经济为支撑的现代化产业体系。</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调研中，韩俊听取了“东数西算”芜湖数据中心集群建设情况汇报。他强调，当前人工智能正迎来新一轮发展热潮，要着眼大数据、大模型、大算力，高标准规划建设数据中心集群，积极引导超大型和大型数据中心布局建设，加快构建算力、算法、数据、应用资源协同的一体化大数据中心体系，有效激发数据要素创新活力，构建完善的数据开发应用产业链和产业生态，加速数字产业化和产业数字化，着力打造全国数据交易中心和算力交互中心，努力成为全国重要的信息高速公路枢纽。</w:t>
      </w:r>
      <w:bookmarkStart w:id="0" w:name="_GoBack"/>
      <w:bookmarkEnd w:id="0"/>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D0652E3"/>
    <w:rsid w:val="182D0FEB"/>
    <w:rsid w:val="1CDF34A3"/>
    <w:rsid w:val="360B3BD5"/>
    <w:rsid w:val="428F5DEB"/>
    <w:rsid w:val="47627B63"/>
    <w:rsid w:val="479F183D"/>
    <w:rsid w:val="535F057D"/>
    <w:rsid w:val="5F6D4FEC"/>
    <w:rsid w:val="5F7E598E"/>
    <w:rsid w:val="62A62278"/>
    <w:rsid w:val="63AE5253"/>
    <w:rsid w:val="63EB47D5"/>
    <w:rsid w:val="79770A6F"/>
    <w:rsid w:val="7AFA75BA"/>
    <w:rsid w:val="7B7E6C05"/>
    <w:rsid w:val="7D2A06D2"/>
    <w:rsid w:val="7D5421E6"/>
    <w:rsid w:val="7DDB6631"/>
    <w:rsid w:val="7F9452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1249</Words>
  <Characters>1266</Characters>
  <Lines>0</Lines>
  <Paragraphs>0</Paragraphs>
  <TotalTime>27</TotalTime>
  <ScaleCrop>false</ScaleCrop>
  <LinksUpToDate>false</LinksUpToDate>
  <CharactersWithSpaces>1272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dcterms:modified xsi:type="dcterms:W3CDTF">2023-06-06T10:51:23Z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8EE776703C904770A127AEA418C27D82</vt:lpwstr>
  </property>
</Properties>
</file>